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Bidi" w:hAnsiTheme="majorBidi" w:cstheme="majorBidi"/>
        </w:rPr>
        <w:id w:val="-1875383878"/>
        <w:docPartObj>
          <w:docPartGallery w:val="Cover Pages"/>
          <w:docPartUnique/>
        </w:docPartObj>
      </w:sdtPr>
      <w:sdtEndPr>
        <w:rPr>
          <w:rFonts w:eastAsia="Times New Roman"/>
          <w:sz w:val="24"/>
          <w:szCs w:val="24"/>
        </w:rPr>
      </w:sdtEndPr>
      <w:sdtContent>
        <w:p w:rsidR="00957479" w:rsidRPr="00F65C76" w:rsidRDefault="00E97196" w:rsidP="00F65C76">
          <w:pPr>
            <w:spacing w:line="360" w:lineRule="auto"/>
            <w:rPr>
              <w:rFonts w:asciiTheme="majorBidi" w:hAnsiTheme="majorBidi" w:cstheme="majorBidi"/>
            </w:rPr>
            <w:sectPr w:rsidR="00957479" w:rsidRPr="00F65C76" w:rsidSect="00E97196">
              <w:footerReference w:type="default" r:id="rId9"/>
              <w:pgSz w:w="12240" w:h="15840"/>
              <w:pgMar w:top="1440" w:right="1440" w:bottom="1440" w:left="1440" w:header="720" w:footer="720" w:gutter="0"/>
              <w:pgNumType w:start="0"/>
              <w:cols w:space="720"/>
              <w:titlePg/>
              <w:docGrid w:linePitch="360"/>
            </w:sectPr>
          </w:pPr>
          <w:r w:rsidRPr="00276F6E">
            <w:rPr>
              <w:rFonts w:asciiTheme="majorBidi" w:hAnsiTheme="majorBidi" w:cstheme="majorBidi"/>
              <w:noProof/>
            </w:rPr>
            <mc:AlternateContent>
              <mc:Choice Requires="wpg">
                <w:drawing>
                  <wp:anchor distT="0" distB="0" distL="114300" distR="114300" simplePos="0" relativeHeight="251661312" behindDoc="1" locked="0" layoutInCell="1" allowOverlap="1" wp14:anchorId="3700E0AD" wp14:editId="37B80B57">
                    <wp:simplePos x="0" y="0"/>
                    <wp:positionH relativeFrom="page">
                      <wp:posOffset>444501</wp:posOffset>
                    </wp:positionH>
                    <wp:positionV relativeFrom="page">
                      <wp:posOffset>482600</wp:posOffset>
                    </wp:positionV>
                    <wp:extent cx="6877475" cy="90722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77475" cy="9072245"/>
                              <a:chOff x="-12699" y="0"/>
                              <a:chExt cx="6877475" cy="907224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2699" y="6724650"/>
                                <a:ext cx="6858000" cy="2347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Rounded MT Bold" w:hAnsi="Arial Rounded MT Bold"/>
                                      <w:color w:val="FFFFFF" w:themeColor="background1"/>
                                      <w:sz w:val="40"/>
                                      <w:szCs w:val="40"/>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815ED" w:rsidRPr="00E97196" w:rsidRDefault="003815ED" w:rsidP="00E97196">
                                      <w:pPr>
                                        <w:pStyle w:val="NoSpacing"/>
                                        <w:spacing w:before="120"/>
                                        <w:jc w:val="right"/>
                                        <w:rPr>
                                          <w:rFonts w:ascii="Arial Rounded MT Bold" w:hAnsi="Arial Rounded MT Bold"/>
                                          <w:color w:val="FFFFFF" w:themeColor="background1"/>
                                          <w:sz w:val="40"/>
                                          <w:szCs w:val="40"/>
                                        </w:rPr>
                                      </w:pPr>
                                      <w:r w:rsidRPr="00E97196">
                                        <w:rPr>
                                          <w:rFonts w:ascii="Arial Rounded MT Bold" w:hAnsi="Arial Rounded MT Bold"/>
                                          <w:color w:val="FFFFFF" w:themeColor="background1"/>
                                          <w:sz w:val="40"/>
                                          <w:szCs w:val="40"/>
                                          <w:lang w:val="en-US"/>
                                        </w:rPr>
                                        <w:t>Maxbridge Education and Development S.C</w:t>
                                      </w:r>
                                    </w:p>
                                  </w:sdtContent>
                                </w:sdt>
                                <w:p w:rsidR="003815ED" w:rsidRDefault="001F4834" w:rsidP="00E97196">
                                  <w:pPr>
                                    <w:pStyle w:val="NoSpacing"/>
                                    <w:spacing w:before="120"/>
                                    <w:jc w:val="right"/>
                                    <w:rPr>
                                      <w:color w:val="FFFFFF" w:themeColor="background1"/>
                                    </w:rPr>
                                  </w:pPr>
                                  <w:sdt>
                                    <w:sdtPr>
                                      <w:rPr>
                                        <w:rFonts w:ascii="Arial Rounded MT Bold" w:hAnsi="Arial Rounded MT Bold"/>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815ED" w:rsidRPr="00E97196">
                                        <w:rPr>
                                          <w:rFonts w:ascii="Arial Rounded MT Bold" w:hAnsi="Arial Rounded MT Bold"/>
                                          <w:caps/>
                                          <w:color w:val="FFFFFF" w:themeColor="background1"/>
                                          <w:sz w:val="28"/>
                                          <w:szCs w:val="28"/>
                                        </w:rPr>
                                        <w:t>novemeber, 2022</w:t>
                                      </w:r>
                                    </w:sdtContent>
                                  </w:sdt>
                                  <w:r w:rsidR="003815E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815E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776" y="1663700"/>
                                <a:ext cx="6858000" cy="330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15ED" w:rsidRDefault="001F4834" w:rsidP="00E97196">
                                  <w:pPr>
                                    <w:pStyle w:val="NoSpacing"/>
                                    <w:jc w:val="center"/>
                                    <w:rPr>
                                      <w:rFonts w:ascii="Arial Rounded MT Bold" w:eastAsiaTheme="majorEastAsia" w:hAnsi="Arial Rounded MT Bold" w:cstheme="majorBidi"/>
                                      <w:caps/>
                                      <w:color w:val="5B9BD5" w:themeColor="accent1"/>
                                      <w:sz w:val="48"/>
                                      <w:szCs w:val="48"/>
                                    </w:rPr>
                                  </w:pPr>
                                  <w:sdt>
                                    <w:sdtPr>
                                      <w:rPr>
                                        <w:rFonts w:ascii="Arial Rounded MT Bold" w:eastAsiaTheme="majorEastAsia" w:hAnsi="Arial Rounded MT Bold" w:cstheme="majorBidi"/>
                                        <w:caps/>
                                        <w:color w:val="5B9BD5"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3815ED">
                                        <w:rPr>
                                          <w:rFonts w:ascii="Arial Rounded MT Bold" w:eastAsiaTheme="majorEastAsia" w:hAnsi="Arial Rounded MT Bold" w:cstheme="majorBidi"/>
                                          <w:caps/>
                                          <w:color w:val="5B9BD5" w:themeColor="accent1"/>
                                          <w:sz w:val="48"/>
                                          <w:szCs w:val="48"/>
                                        </w:rPr>
                                        <w:t>STRATEGIC MANAGEMENT PLAN FOR TSEDEY BANK INTEREST-FREE BANKING OPERATION</w:t>
                                      </w:r>
                                    </w:sdtContent>
                                  </w:sdt>
                                  <w:r w:rsidR="003815ED">
                                    <w:rPr>
                                      <w:rFonts w:ascii="Arial Rounded MT Bold" w:eastAsiaTheme="majorEastAsia" w:hAnsi="Arial Rounded MT Bold" w:cstheme="majorBidi"/>
                                      <w:caps/>
                                      <w:color w:val="5B9BD5" w:themeColor="accent1"/>
                                      <w:sz w:val="48"/>
                                      <w:szCs w:val="48"/>
                                    </w:rPr>
                                    <w:t xml:space="preserve"> </w:t>
                                  </w:r>
                                </w:p>
                                <w:p w:rsidR="003815ED" w:rsidRDefault="003815ED" w:rsidP="00E97196">
                                  <w:pPr>
                                    <w:pStyle w:val="NoSpacing"/>
                                    <w:jc w:val="center"/>
                                    <w:rPr>
                                      <w:rFonts w:ascii="Arial Rounded MT Bold" w:eastAsiaTheme="majorEastAsia" w:hAnsi="Arial Rounded MT Bold" w:cstheme="majorBidi"/>
                                      <w:caps/>
                                      <w:color w:val="5B9BD5" w:themeColor="accent1"/>
                                      <w:sz w:val="48"/>
                                      <w:szCs w:val="48"/>
                                    </w:rPr>
                                  </w:pPr>
                                </w:p>
                                <w:p w:rsidR="003815ED" w:rsidRDefault="003815ED" w:rsidP="00E97196">
                                  <w:pPr>
                                    <w:pStyle w:val="NoSpacing"/>
                                    <w:rPr>
                                      <w:rFonts w:ascii="Arial Rounded MT Bold" w:eastAsiaTheme="majorEastAsia" w:hAnsi="Arial Rounded MT Bold" w:cstheme="majorBidi"/>
                                      <w:color w:val="5B9BD5" w:themeColor="accent1"/>
                                      <w:sz w:val="48"/>
                                      <w:szCs w:val="48"/>
                                    </w:rPr>
                                  </w:pPr>
                                </w:p>
                                <w:p w:rsidR="003815ED" w:rsidRDefault="003815ED" w:rsidP="00E97196">
                                  <w:pPr>
                                    <w:pStyle w:val="NoSpacing"/>
                                    <w:rPr>
                                      <w:rFonts w:ascii="Arial Rounded MT Bold" w:eastAsiaTheme="majorEastAsia" w:hAnsi="Arial Rounded MT Bold" w:cstheme="majorBidi"/>
                                      <w:color w:val="5B9BD5" w:themeColor="accent1"/>
                                      <w:sz w:val="48"/>
                                      <w:szCs w:val="48"/>
                                    </w:rPr>
                                  </w:pPr>
                                </w:p>
                                <w:p w:rsidR="003815ED" w:rsidRPr="00E97196" w:rsidRDefault="003815ED" w:rsidP="00E97196">
                                  <w:pPr>
                                    <w:pStyle w:val="NoSpacing"/>
                                    <w:rPr>
                                      <w:rFonts w:asciiTheme="majorHAnsi" w:eastAsiaTheme="majorEastAsia" w:hAnsiTheme="majorHAnsi" w:cstheme="majorBidi"/>
                                      <w:caps/>
                                      <w:color w:val="5B9BD5" w:themeColor="accent1"/>
                                      <w:sz w:val="44"/>
                                      <w:szCs w:val="44"/>
                                    </w:rPr>
                                  </w:pPr>
                                  <w:r>
                                    <w:rPr>
                                      <w:rFonts w:ascii="Arial Rounded MT Bold" w:eastAsiaTheme="majorEastAsia" w:hAnsi="Arial Rounded MT Bold" w:cstheme="majorBidi"/>
                                      <w:color w:val="5B9BD5" w:themeColor="accent1"/>
                                      <w:sz w:val="48"/>
                                      <w:szCs w:val="48"/>
                                    </w:rPr>
                                    <w:t xml:space="preserve">         </w:t>
                                  </w:r>
                                  <w:r w:rsidRPr="00E97196">
                                    <w:rPr>
                                      <w:rFonts w:ascii="Arial Rounded MT Bold" w:eastAsiaTheme="majorEastAsia" w:hAnsi="Arial Rounded MT Bold" w:cstheme="majorBidi"/>
                                      <w:color w:val="5B9BD5" w:themeColor="accent1"/>
                                      <w:sz w:val="44"/>
                                      <w:szCs w:val="44"/>
                                    </w:rPr>
                                    <w:t xml:space="preserve">Submitted To: Mercy Corps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00E0AD" id="Group 193" o:spid="_x0000_s1026" style="position:absolute;margin-left:35pt;margin-top:38pt;width:541.55pt;height:714.35pt;z-index:-251655168;mso-position-horizontal-relative:page;mso-position-vertical-relative:page" coordorigin="-126" coordsize="68774,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left:-126;top:67246;width:68579;height:234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Arial Rounded MT Bold" w:hAnsi="Arial Rounded MT Bold"/>
                                <w:color w:val="FFFFFF" w:themeColor="background1"/>
                                <w:sz w:val="40"/>
                                <w:szCs w:val="40"/>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3815ED" w:rsidRPr="00E97196" w:rsidRDefault="003815ED" w:rsidP="00E97196">
                                <w:pPr>
                                  <w:pStyle w:val="NoSpacing"/>
                                  <w:spacing w:before="120"/>
                                  <w:jc w:val="right"/>
                                  <w:rPr>
                                    <w:rFonts w:ascii="Arial Rounded MT Bold" w:hAnsi="Arial Rounded MT Bold"/>
                                    <w:color w:val="FFFFFF" w:themeColor="background1"/>
                                    <w:sz w:val="40"/>
                                    <w:szCs w:val="40"/>
                                  </w:rPr>
                                </w:pPr>
                                <w:r w:rsidRPr="00E97196">
                                  <w:rPr>
                                    <w:rFonts w:ascii="Arial Rounded MT Bold" w:hAnsi="Arial Rounded MT Bold"/>
                                    <w:color w:val="FFFFFF" w:themeColor="background1"/>
                                    <w:sz w:val="40"/>
                                    <w:szCs w:val="40"/>
                                    <w:lang w:val="en-US"/>
                                  </w:rPr>
                                  <w:t>Maxbridge Education and Development S.C</w:t>
                                </w:r>
                              </w:p>
                            </w:sdtContent>
                          </w:sdt>
                          <w:p w:rsidR="003815ED" w:rsidRDefault="003815ED" w:rsidP="00E97196">
                            <w:pPr>
                              <w:pStyle w:val="NoSpacing"/>
                              <w:spacing w:before="120"/>
                              <w:jc w:val="right"/>
                              <w:rPr>
                                <w:color w:val="FFFFFF" w:themeColor="background1"/>
                              </w:rPr>
                            </w:pPr>
                            <w:sdt>
                              <w:sdtPr>
                                <w:rPr>
                                  <w:rFonts w:ascii="Arial Rounded MT Bold" w:hAnsi="Arial Rounded MT Bold"/>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Content>
                                <w:r w:rsidRPr="00E97196">
                                  <w:rPr>
                                    <w:rFonts w:ascii="Arial Rounded MT Bold" w:hAnsi="Arial Rounded MT Bold"/>
                                    <w:caps/>
                                    <w:color w:val="FFFFFF" w:themeColor="background1"/>
                                    <w:sz w:val="28"/>
                                    <w:szCs w:val="28"/>
                                  </w:rPr>
                                  <w:t>novemeber, 2022</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7;top:16637;width:68580;height:33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3815ED" w:rsidRDefault="003815ED" w:rsidP="00E97196">
                            <w:pPr>
                              <w:pStyle w:val="NoSpacing"/>
                              <w:jc w:val="center"/>
                              <w:rPr>
                                <w:rFonts w:ascii="Arial Rounded MT Bold" w:eastAsiaTheme="majorEastAsia" w:hAnsi="Arial Rounded MT Bold" w:cstheme="majorBidi"/>
                                <w:caps/>
                                <w:color w:val="5B9BD5" w:themeColor="accent1"/>
                                <w:sz w:val="48"/>
                                <w:szCs w:val="48"/>
                              </w:rPr>
                            </w:pPr>
                            <w:sdt>
                              <w:sdtPr>
                                <w:rPr>
                                  <w:rFonts w:ascii="Arial Rounded MT Bold" w:eastAsiaTheme="majorEastAsia" w:hAnsi="Arial Rounded MT Bold" w:cstheme="majorBidi"/>
                                  <w:caps/>
                                  <w:color w:val="5B9BD5"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Arial Rounded MT Bold" w:eastAsiaTheme="majorEastAsia" w:hAnsi="Arial Rounded MT Bold" w:cstheme="majorBidi"/>
                                    <w:caps/>
                                    <w:color w:val="5B9BD5" w:themeColor="accent1"/>
                                    <w:sz w:val="48"/>
                                    <w:szCs w:val="48"/>
                                  </w:rPr>
                                  <w:t>STRATEGIC MANAGEMENT PLAN FOR TSEDEY BANK INTEREST-FREE BANKING OPERATION</w:t>
                                </w:r>
                              </w:sdtContent>
                            </w:sdt>
                            <w:r>
                              <w:rPr>
                                <w:rFonts w:ascii="Arial Rounded MT Bold" w:eastAsiaTheme="majorEastAsia" w:hAnsi="Arial Rounded MT Bold" w:cstheme="majorBidi"/>
                                <w:caps/>
                                <w:color w:val="5B9BD5" w:themeColor="accent1"/>
                                <w:sz w:val="48"/>
                                <w:szCs w:val="48"/>
                              </w:rPr>
                              <w:t xml:space="preserve"> </w:t>
                            </w:r>
                          </w:p>
                          <w:p w:rsidR="003815ED" w:rsidRDefault="003815ED" w:rsidP="00E97196">
                            <w:pPr>
                              <w:pStyle w:val="NoSpacing"/>
                              <w:jc w:val="center"/>
                              <w:rPr>
                                <w:rFonts w:ascii="Arial Rounded MT Bold" w:eastAsiaTheme="majorEastAsia" w:hAnsi="Arial Rounded MT Bold" w:cstheme="majorBidi"/>
                                <w:caps/>
                                <w:color w:val="5B9BD5" w:themeColor="accent1"/>
                                <w:sz w:val="48"/>
                                <w:szCs w:val="48"/>
                              </w:rPr>
                            </w:pPr>
                          </w:p>
                          <w:p w:rsidR="003815ED" w:rsidRDefault="003815ED" w:rsidP="00E97196">
                            <w:pPr>
                              <w:pStyle w:val="NoSpacing"/>
                              <w:rPr>
                                <w:rFonts w:ascii="Arial Rounded MT Bold" w:eastAsiaTheme="majorEastAsia" w:hAnsi="Arial Rounded MT Bold" w:cstheme="majorBidi"/>
                                <w:color w:val="5B9BD5" w:themeColor="accent1"/>
                                <w:sz w:val="48"/>
                                <w:szCs w:val="48"/>
                              </w:rPr>
                            </w:pPr>
                          </w:p>
                          <w:p w:rsidR="003815ED" w:rsidRDefault="003815ED" w:rsidP="00E97196">
                            <w:pPr>
                              <w:pStyle w:val="NoSpacing"/>
                              <w:rPr>
                                <w:rFonts w:ascii="Arial Rounded MT Bold" w:eastAsiaTheme="majorEastAsia" w:hAnsi="Arial Rounded MT Bold" w:cstheme="majorBidi"/>
                                <w:color w:val="5B9BD5" w:themeColor="accent1"/>
                                <w:sz w:val="48"/>
                                <w:szCs w:val="48"/>
                              </w:rPr>
                            </w:pPr>
                          </w:p>
                          <w:p w:rsidR="003815ED" w:rsidRPr="00E97196" w:rsidRDefault="003815ED" w:rsidP="00E97196">
                            <w:pPr>
                              <w:pStyle w:val="NoSpacing"/>
                              <w:rPr>
                                <w:rFonts w:asciiTheme="majorHAnsi" w:eastAsiaTheme="majorEastAsia" w:hAnsiTheme="majorHAnsi" w:cstheme="majorBidi"/>
                                <w:caps/>
                                <w:color w:val="5B9BD5" w:themeColor="accent1"/>
                                <w:sz w:val="44"/>
                                <w:szCs w:val="44"/>
                              </w:rPr>
                            </w:pPr>
                            <w:r>
                              <w:rPr>
                                <w:rFonts w:ascii="Arial Rounded MT Bold" w:eastAsiaTheme="majorEastAsia" w:hAnsi="Arial Rounded MT Bold" w:cstheme="majorBidi"/>
                                <w:color w:val="5B9BD5" w:themeColor="accent1"/>
                                <w:sz w:val="48"/>
                                <w:szCs w:val="48"/>
                              </w:rPr>
                              <w:t xml:space="preserve">         </w:t>
                            </w:r>
                            <w:r w:rsidRPr="00E97196">
                              <w:rPr>
                                <w:rFonts w:ascii="Arial Rounded MT Bold" w:eastAsiaTheme="majorEastAsia" w:hAnsi="Arial Rounded MT Bold" w:cstheme="majorBidi"/>
                                <w:color w:val="5B9BD5" w:themeColor="accent1"/>
                                <w:sz w:val="44"/>
                                <w:szCs w:val="44"/>
                              </w:rPr>
                              <w:t xml:space="preserve">Submitted To: Mercy Corps </w:t>
                            </w:r>
                          </w:p>
                        </w:txbxContent>
                      </v:textbox>
                    </v:shape>
                    <w10:wrap anchorx="page" anchory="page"/>
                  </v:group>
                </w:pict>
              </mc:Fallback>
            </mc:AlternateContent>
          </w:r>
        </w:p>
        <w:p w:rsidR="00E97196" w:rsidRPr="00276F6E" w:rsidRDefault="001F4834" w:rsidP="006A0EF1">
          <w:pPr>
            <w:spacing w:line="360" w:lineRule="auto"/>
            <w:rPr>
              <w:rFonts w:asciiTheme="majorBidi" w:eastAsia="Times New Roman" w:hAnsiTheme="majorBidi" w:cstheme="majorBidi"/>
              <w:sz w:val="24"/>
              <w:szCs w:val="24"/>
            </w:rPr>
          </w:pPr>
        </w:p>
      </w:sdtContent>
    </w:sdt>
    <w:sdt>
      <w:sdtPr>
        <w:rPr>
          <w:rFonts w:asciiTheme="majorBidi" w:eastAsiaTheme="minorHAnsi" w:hAnsiTheme="majorBidi" w:cstheme="minorBidi"/>
          <w:b/>
          <w:bCs/>
          <w:color w:val="auto"/>
          <w:sz w:val="28"/>
          <w:szCs w:val="28"/>
        </w:rPr>
        <w:id w:val="1968697648"/>
        <w:docPartObj>
          <w:docPartGallery w:val="Table of Contents"/>
          <w:docPartUnique/>
        </w:docPartObj>
      </w:sdtPr>
      <w:sdtEndPr>
        <w:rPr>
          <w:noProof/>
          <w:sz w:val="22"/>
          <w:szCs w:val="22"/>
        </w:rPr>
      </w:sdtEndPr>
      <w:sdtContent>
        <w:p w:rsidR="00957479" w:rsidRPr="001208AC" w:rsidRDefault="00957479">
          <w:pPr>
            <w:pStyle w:val="TOCHeading"/>
            <w:rPr>
              <w:rFonts w:asciiTheme="majorBidi" w:hAnsiTheme="majorBidi"/>
              <w:b/>
              <w:bCs/>
              <w:color w:val="auto"/>
              <w:sz w:val="28"/>
              <w:szCs w:val="28"/>
            </w:rPr>
          </w:pPr>
          <w:r w:rsidRPr="001208AC">
            <w:rPr>
              <w:rFonts w:asciiTheme="majorBidi" w:hAnsiTheme="majorBidi"/>
              <w:b/>
              <w:bCs/>
              <w:color w:val="auto"/>
              <w:sz w:val="28"/>
              <w:szCs w:val="28"/>
            </w:rPr>
            <w:t>Contents</w:t>
          </w:r>
        </w:p>
        <w:p w:rsidR="001C6A51" w:rsidRPr="00276F6E" w:rsidRDefault="00957479">
          <w:pPr>
            <w:pStyle w:val="TOC1"/>
            <w:tabs>
              <w:tab w:val="right" w:leader="dot" w:pos="9350"/>
            </w:tabs>
            <w:rPr>
              <w:rFonts w:asciiTheme="majorBidi" w:eastAsiaTheme="minorEastAsia" w:hAnsiTheme="majorBidi" w:cstheme="majorBidi"/>
              <w:noProof/>
            </w:rPr>
          </w:pPr>
          <w:r w:rsidRPr="00276F6E">
            <w:rPr>
              <w:rFonts w:asciiTheme="majorBidi" w:hAnsiTheme="majorBidi" w:cstheme="majorBidi"/>
            </w:rPr>
            <w:fldChar w:fldCharType="begin"/>
          </w:r>
          <w:r w:rsidRPr="00276F6E">
            <w:rPr>
              <w:rFonts w:asciiTheme="majorBidi" w:hAnsiTheme="majorBidi" w:cstheme="majorBidi"/>
            </w:rPr>
            <w:instrText xml:space="preserve"> TOC \o "1-3" \h \z \u </w:instrText>
          </w:r>
          <w:r w:rsidRPr="00276F6E">
            <w:rPr>
              <w:rFonts w:asciiTheme="majorBidi" w:hAnsiTheme="majorBidi" w:cstheme="majorBidi"/>
            </w:rPr>
            <w:fldChar w:fldCharType="separate"/>
          </w:r>
          <w:hyperlink w:anchor="_Toc118901964" w:history="1">
            <w:r w:rsidR="001C6A51" w:rsidRPr="00276F6E">
              <w:rPr>
                <w:rStyle w:val="Hyperlink"/>
                <w:rFonts w:asciiTheme="majorBidi" w:hAnsiTheme="majorBidi" w:cstheme="majorBidi"/>
                <w:noProof/>
              </w:rPr>
              <w:t>1. Introduction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_Toc118901964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0</w:t>
            </w:r>
            <w:r w:rsidR="001C6A51" w:rsidRPr="00276F6E">
              <w:rPr>
                <w:rFonts w:asciiTheme="majorBidi" w:hAnsiTheme="majorBidi" w:cstheme="majorBidi"/>
                <w:noProof/>
                <w:webHidden/>
              </w:rPr>
              <w:fldChar w:fldCharType="end"/>
            </w:r>
          </w:hyperlink>
        </w:p>
        <w:p w:rsidR="001C6A51" w:rsidRPr="00276F6E" w:rsidRDefault="001F4834">
          <w:pPr>
            <w:pStyle w:val="TOC1"/>
            <w:tabs>
              <w:tab w:val="right" w:leader="dot" w:pos="9350"/>
            </w:tabs>
            <w:rPr>
              <w:rFonts w:asciiTheme="majorBidi" w:eastAsiaTheme="minorEastAsia" w:hAnsiTheme="majorBidi" w:cstheme="majorBidi"/>
              <w:noProof/>
            </w:rPr>
          </w:pPr>
          <w:hyperlink w:anchor="_Toc118901965" w:history="1">
            <w:r w:rsidR="001C6A51" w:rsidRPr="00276F6E">
              <w:rPr>
                <w:rStyle w:val="Hyperlink"/>
                <w:rFonts w:asciiTheme="majorBidi" w:hAnsiTheme="majorBidi" w:cstheme="majorBidi"/>
                <w:noProof/>
              </w:rPr>
              <w:t>2. Internal and External Context</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_Toc118901965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66" w:history="1">
            <w:r w:rsidR="001C6A51" w:rsidRPr="00276F6E">
              <w:rPr>
                <w:rStyle w:val="Hyperlink"/>
                <w:rFonts w:asciiTheme="majorBidi" w:hAnsiTheme="majorBidi" w:cstheme="majorBidi"/>
                <w:noProof/>
              </w:rPr>
              <w:t>2.1 Tsedey Bank’s Interest-free products and services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_Toc118901966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67" w:history="1">
            <w:r w:rsidR="001C6A51" w:rsidRPr="00276F6E">
              <w:rPr>
                <w:rStyle w:val="Hyperlink"/>
                <w:rFonts w:asciiTheme="majorBidi" w:eastAsia="Times New Roman" w:hAnsiTheme="majorBidi" w:cstheme="majorBidi"/>
                <w:noProof/>
              </w:rPr>
              <w:t>2.1.1 Interest free financing products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_Toc118901967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w:t>
            </w:r>
            <w:r w:rsidR="001C6A51" w:rsidRPr="00276F6E">
              <w:rPr>
                <w:rFonts w:asciiTheme="majorBidi" w:hAnsiTheme="majorBidi" w:cstheme="majorBidi"/>
                <w:noProof/>
                <w:webHidden/>
              </w:rPr>
              <w:fldChar w:fldCharType="end"/>
            </w:r>
          </w:hyperlink>
        </w:p>
        <w:p w:rsidR="001C6A51" w:rsidRPr="00276F6E" w:rsidRDefault="001F4834">
          <w:pPr>
            <w:pStyle w:val="TOC3"/>
            <w:tabs>
              <w:tab w:val="right" w:leader="dot" w:pos="9350"/>
            </w:tabs>
            <w:rPr>
              <w:rFonts w:asciiTheme="majorBidi" w:eastAsiaTheme="minorEastAsia" w:hAnsiTheme="majorBidi" w:cstheme="majorBidi"/>
              <w:noProof/>
            </w:rPr>
          </w:pPr>
          <w:hyperlink w:anchor="_Toc118901968" w:history="1">
            <w:r w:rsidR="001C6A51" w:rsidRPr="00276F6E">
              <w:rPr>
                <w:rStyle w:val="Hyperlink"/>
                <w:rFonts w:asciiTheme="majorBidi" w:hAnsiTheme="majorBidi" w:cstheme="majorBidi"/>
                <w:noProof/>
              </w:rPr>
              <w:t>2.1.2 Interest free savings accounts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_Toc118901968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3</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69" w:history="1">
            <w:r w:rsidR="001C6A51" w:rsidRPr="00276F6E">
              <w:rPr>
                <w:rStyle w:val="Hyperlink"/>
                <w:rFonts w:asciiTheme="majorBidi" w:hAnsiTheme="majorBidi" w:cstheme="majorBidi"/>
                <w:bCs/>
                <w:noProof/>
              </w:rPr>
              <w:t>2.2 Target Beneficiaries/ Clientele and Market</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_Toc118901969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4</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70" w:history="1">
            <w:r w:rsidR="001C6A51" w:rsidRPr="00276F6E">
              <w:rPr>
                <w:rStyle w:val="Hyperlink"/>
                <w:rFonts w:asciiTheme="majorBidi" w:hAnsiTheme="majorBidi" w:cstheme="majorBidi"/>
                <w:bCs/>
                <w:noProof/>
              </w:rPr>
              <w:t>2.3 Tsedey Bank’s Interest-Free Banking and Microfinance Geographical Coverage</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_Toc118901970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4</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71" w:history="1">
            <w:r w:rsidR="001C6A51" w:rsidRPr="00276F6E">
              <w:rPr>
                <w:rStyle w:val="Hyperlink"/>
                <w:rFonts w:asciiTheme="majorBidi" w:hAnsiTheme="majorBidi" w:cstheme="majorBidi"/>
                <w:noProof/>
              </w:rPr>
              <w:t>2.2 External Context of Interest-free banking</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_Toc118901971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6</w:t>
            </w:r>
            <w:r w:rsidR="001C6A51" w:rsidRPr="00276F6E">
              <w:rPr>
                <w:rFonts w:asciiTheme="majorBidi" w:hAnsiTheme="majorBidi" w:cstheme="majorBidi"/>
                <w:noProof/>
                <w:webHidden/>
              </w:rPr>
              <w:fldChar w:fldCharType="end"/>
            </w:r>
          </w:hyperlink>
        </w:p>
        <w:p w:rsidR="001C6A51" w:rsidRPr="00276F6E" w:rsidRDefault="001F4834">
          <w:pPr>
            <w:pStyle w:val="TOC3"/>
            <w:tabs>
              <w:tab w:val="right" w:leader="dot" w:pos="9350"/>
            </w:tabs>
            <w:rPr>
              <w:rFonts w:asciiTheme="majorBidi" w:eastAsiaTheme="minorEastAsia" w:hAnsiTheme="majorBidi" w:cstheme="majorBidi"/>
              <w:noProof/>
            </w:rPr>
          </w:pPr>
          <w:hyperlink w:anchor="_Toc118901972" w:history="1">
            <w:r w:rsidR="001C6A51" w:rsidRPr="00276F6E">
              <w:rPr>
                <w:rStyle w:val="Hyperlink"/>
                <w:rFonts w:asciiTheme="majorBidi" w:hAnsiTheme="majorBidi" w:cstheme="majorBidi"/>
                <w:noProof/>
              </w:rPr>
              <w:t>2.2.1. Global Trends of Islamic Banking and Finance</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_Toc118901972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6</w:t>
            </w:r>
            <w:r w:rsidR="001C6A51" w:rsidRPr="00276F6E">
              <w:rPr>
                <w:rFonts w:asciiTheme="majorBidi" w:hAnsiTheme="majorBidi" w:cstheme="majorBidi"/>
                <w:noProof/>
                <w:webHidden/>
              </w:rPr>
              <w:fldChar w:fldCharType="end"/>
            </w:r>
          </w:hyperlink>
        </w:p>
        <w:p w:rsidR="001C6A51" w:rsidRPr="00276F6E" w:rsidRDefault="001F4834">
          <w:pPr>
            <w:pStyle w:val="TOC3"/>
            <w:tabs>
              <w:tab w:val="right" w:leader="dot" w:pos="9350"/>
            </w:tabs>
            <w:rPr>
              <w:rFonts w:asciiTheme="majorBidi" w:eastAsiaTheme="minorEastAsia" w:hAnsiTheme="majorBidi" w:cstheme="majorBidi"/>
              <w:noProof/>
            </w:rPr>
          </w:pPr>
          <w:hyperlink w:anchor="_Toc118901973" w:history="1">
            <w:r w:rsidR="001C6A51" w:rsidRPr="00276F6E">
              <w:rPr>
                <w:rStyle w:val="Hyperlink"/>
                <w:rFonts w:asciiTheme="majorBidi" w:hAnsiTheme="majorBidi" w:cstheme="majorBidi"/>
                <w:noProof/>
              </w:rPr>
              <w:t>2.2.2 The Ethiopian Banking Sector</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_Toc118901973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7</w:t>
            </w:r>
            <w:r w:rsidR="001C6A51" w:rsidRPr="00276F6E">
              <w:rPr>
                <w:rFonts w:asciiTheme="majorBidi" w:hAnsiTheme="majorBidi" w:cstheme="majorBidi"/>
                <w:noProof/>
                <w:webHidden/>
              </w:rPr>
              <w:fldChar w:fldCharType="end"/>
            </w:r>
          </w:hyperlink>
        </w:p>
        <w:p w:rsidR="001C6A51" w:rsidRPr="00276F6E" w:rsidRDefault="001F4834">
          <w:pPr>
            <w:pStyle w:val="TOC3"/>
            <w:tabs>
              <w:tab w:val="right" w:leader="dot" w:pos="9350"/>
            </w:tabs>
            <w:rPr>
              <w:rFonts w:asciiTheme="majorBidi" w:eastAsiaTheme="minorEastAsia" w:hAnsiTheme="majorBidi" w:cstheme="majorBidi"/>
              <w:noProof/>
            </w:rPr>
          </w:pPr>
          <w:hyperlink w:anchor="_Toc118901974" w:history="1">
            <w:r w:rsidR="001C6A51" w:rsidRPr="00276F6E">
              <w:rPr>
                <w:rStyle w:val="Hyperlink"/>
                <w:rFonts w:asciiTheme="majorBidi" w:hAnsiTheme="majorBidi" w:cstheme="majorBidi"/>
                <w:noProof/>
              </w:rPr>
              <w:t>2.2.3 The Current Status Interest-Free Banking in Ethiopia</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_Toc118901974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8</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75" w:history="1">
            <w:r w:rsidR="001C6A51" w:rsidRPr="00276F6E">
              <w:rPr>
                <w:rStyle w:val="Hyperlink"/>
                <w:rFonts w:asciiTheme="majorBidi" w:hAnsiTheme="majorBidi" w:cstheme="majorBidi"/>
                <w:noProof/>
              </w:rPr>
              <w:t>2.3 IFB Industry Performance in Ethiopia</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_Toc118901975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9</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76" w:history="1">
            <w:r w:rsidR="001C6A51" w:rsidRPr="00276F6E">
              <w:rPr>
                <w:rStyle w:val="Hyperlink"/>
                <w:rFonts w:asciiTheme="majorBidi" w:hAnsiTheme="majorBidi" w:cstheme="majorBidi"/>
                <w:noProof/>
              </w:rPr>
              <w:t>2.4. Principal IFB products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_Toc118901976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10</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77" w:history="1">
            <w:r w:rsidR="001C6A51" w:rsidRPr="00276F6E">
              <w:rPr>
                <w:rStyle w:val="Hyperlink"/>
                <w:rFonts w:asciiTheme="majorBidi" w:hAnsiTheme="majorBidi" w:cstheme="majorBidi"/>
                <w:noProof/>
              </w:rPr>
              <w:t>2.5. Key Developments in IFB Sector</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_Toc118901977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10</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78" w:history="1">
            <w:r w:rsidR="001C6A51" w:rsidRPr="00276F6E">
              <w:rPr>
                <w:rStyle w:val="Hyperlink"/>
                <w:rFonts w:asciiTheme="majorBidi" w:hAnsiTheme="majorBidi" w:cstheme="majorBidi"/>
                <w:noProof/>
              </w:rPr>
              <w:t>2.6. Some of the challenges in IFB sector</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_Toc118901978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10</w:t>
            </w:r>
            <w:r w:rsidR="001C6A51" w:rsidRPr="00276F6E">
              <w:rPr>
                <w:rFonts w:asciiTheme="majorBidi" w:hAnsiTheme="majorBidi" w:cstheme="majorBidi"/>
                <w:noProof/>
                <w:webHidden/>
              </w:rPr>
              <w:fldChar w:fldCharType="end"/>
            </w:r>
          </w:hyperlink>
        </w:p>
        <w:p w:rsidR="001C6A51" w:rsidRPr="00276F6E" w:rsidRDefault="001F4834">
          <w:pPr>
            <w:pStyle w:val="TOC1"/>
            <w:tabs>
              <w:tab w:val="right" w:leader="dot" w:pos="9350"/>
            </w:tabs>
            <w:rPr>
              <w:rFonts w:asciiTheme="majorBidi" w:eastAsiaTheme="minorEastAsia" w:hAnsiTheme="majorBidi" w:cstheme="majorBidi"/>
              <w:noProof/>
            </w:rPr>
          </w:pPr>
          <w:hyperlink w:anchor="_Toc118901979" w:history="1">
            <w:r w:rsidR="001C6A51" w:rsidRPr="00276F6E">
              <w:rPr>
                <w:rStyle w:val="Hyperlink"/>
                <w:rFonts w:asciiTheme="majorBidi" w:hAnsiTheme="majorBidi" w:cstheme="majorBidi"/>
                <w:noProof/>
              </w:rPr>
              <w:t>3. Situational Analysis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_Toc118901979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11</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0" w:history="1">
            <w:r w:rsidR="001C6A51" w:rsidRPr="00276F6E">
              <w:rPr>
                <w:rStyle w:val="Hyperlink"/>
                <w:rFonts w:asciiTheme="majorBidi" w:hAnsiTheme="majorBidi" w:cstheme="majorBidi"/>
                <w:noProof/>
              </w:rPr>
              <w:t>3.1 SWOT Analysis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_Toc118901980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11</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1" w:history="1">
            <w:r w:rsidR="001C6A51" w:rsidRPr="00276F6E">
              <w:rPr>
                <w:rStyle w:val="Hyperlink"/>
                <w:rFonts w:asciiTheme="majorBidi" w:hAnsiTheme="majorBidi" w:cstheme="majorBidi"/>
                <w:noProof/>
              </w:rPr>
              <w:t>3.2 PESTEL</w:t>
            </w:r>
            <w:r w:rsidR="001C6A51" w:rsidRPr="00276F6E">
              <w:rPr>
                <w:rStyle w:val="Hyperlink"/>
                <w:rFonts w:asciiTheme="majorBidi" w:hAnsiTheme="majorBidi" w:cstheme="majorBidi"/>
                <w:noProof/>
                <w:spacing w:val="-6"/>
              </w:rPr>
              <w:t xml:space="preserve"> </w:t>
            </w:r>
            <w:r w:rsidR="001C6A51" w:rsidRPr="00276F6E">
              <w:rPr>
                <w:rStyle w:val="Hyperlink"/>
                <w:rFonts w:asciiTheme="majorBidi" w:hAnsiTheme="majorBidi" w:cstheme="majorBidi"/>
                <w:noProof/>
              </w:rPr>
              <w:t>Analysis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_Toc118901981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12</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2" w:history="1">
            <w:r w:rsidR="001C6A51" w:rsidRPr="00276F6E">
              <w:rPr>
                <w:rStyle w:val="Hyperlink"/>
                <w:rFonts w:asciiTheme="majorBidi" w:hAnsiTheme="majorBidi" w:cstheme="majorBidi"/>
                <w:noProof/>
              </w:rPr>
              <w:t>3.3  Stakeholder Analysis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_Toc118901982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18</w:t>
            </w:r>
            <w:r w:rsidR="001C6A51" w:rsidRPr="00276F6E">
              <w:rPr>
                <w:rFonts w:asciiTheme="majorBidi" w:hAnsiTheme="majorBidi" w:cstheme="majorBidi"/>
                <w:noProof/>
                <w:webHidden/>
              </w:rPr>
              <w:fldChar w:fldCharType="end"/>
            </w:r>
          </w:hyperlink>
        </w:p>
        <w:p w:rsidR="001C6A51" w:rsidRPr="00276F6E" w:rsidRDefault="001F4834">
          <w:pPr>
            <w:pStyle w:val="TOC1"/>
            <w:tabs>
              <w:tab w:val="right" w:leader="dot" w:pos="9350"/>
            </w:tabs>
            <w:rPr>
              <w:rFonts w:asciiTheme="majorBidi" w:eastAsiaTheme="minorEastAsia" w:hAnsiTheme="majorBidi" w:cstheme="majorBidi"/>
              <w:noProof/>
            </w:rPr>
          </w:pPr>
          <w:hyperlink w:anchor="_Toc118901983" w:history="1">
            <w:r w:rsidR="001C6A51" w:rsidRPr="00276F6E">
              <w:rPr>
                <w:rStyle w:val="Hyperlink"/>
                <w:rFonts w:asciiTheme="majorBidi" w:hAnsiTheme="majorBidi" w:cstheme="majorBidi"/>
                <w:noProof/>
              </w:rPr>
              <w:t>4. Vision, Mission and Core Values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_Toc118901983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21</w:t>
            </w:r>
            <w:r w:rsidR="001C6A51" w:rsidRPr="00276F6E">
              <w:rPr>
                <w:rFonts w:asciiTheme="majorBidi" w:hAnsiTheme="majorBidi" w:cstheme="majorBidi"/>
                <w:noProof/>
                <w:webHidden/>
              </w:rPr>
              <w:fldChar w:fldCharType="end"/>
            </w:r>
          </w:hyperlink>
        </w:p>
        <w:p w:rsidR="001C6A51" w:rsidRPr="00276F6E" w:rsidRDefault="001F4834">
          <w:pPr>
            <w:pStyle w:val="TOC1"/>
            <w:tabs>
              <w:tab w:val="right" w:leader="dot" w:pos="9350"/>
            </w:tabs>
            <w:rPr>
              <w:rFonts w:asciiTheme="majorBidi" w:eastAsiaTheme="minorEastAsia" w:hAnsiTheme="majorBidi" w:cstheme="majorBidi"/>
              <w:noProof/>
            </w:rPr>
          </w:pPr>
          <w:hyperlink w:anchor="_Toc118901984" w:history="1">
            <w:r w:rsidR="001C6A51" w:rsidRPr="00276F6E">
              <w:rPr>
                <w:rStyle w:val="Hyperlink"/>
                <w:rFonts w:asciiTheme="majorBidi" w:hAnsiTheme="majorBidi" w:cstheme="majorBidi"/>
                <w:noProof/>
              </w:rPr>
              <w:t>5. Shari’ah Advisory Board: Structure, Roles and Provisions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_Toc118901984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22</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5" w:history="1">
            <w:r w:rsidR="001C6A51" w:rsidRPr="00276F6E">
              <w:rPr>
                <w:rStyle w:val="Hyperlink"/>
                <w:rFonts w:asciiTheme="majorBidi" w:hAnsiTheme="majorBidi" w:cstheme="majorBidi"/>
                <w:noProof/>
              </w:rPr>
              <w:t>5.1 Introduction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_Toc118901985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22</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6" w:history="1">
            <w:r w:rsidR="001C6A51" w:rsidRPr="00276F6E">
              <w:rPr>
                <w:rStyle w:val="Hyperlink"/>
                <w:rFonts w:asciiTheme="majorBidi" w:hAnsiTheme="majorBidi" w:cstheme="majorBidi"/>
                <w:noProof/>
              </w:rPr>
              <w:t>5.2 Composition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_Toc118901986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22</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7" w:history="1">
            <w:r w:rsidR="001C6A51" w:rsidRPr="00276F6E">
              <w:rPr>
                <w:rStyle w:val="Hyperlink"/>
                <w:rFonts w:asciiTheme="majorBidi" w:hAnsiTheme="majorBidi" w:cstheme="majorBidi"/>
                <w:noProof/>
              </w:rPr>
              <w:t>5.3 Roles and Responsibilities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_Toc118901987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24</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8" w:history="1">
            <w:r w:rsidR="001C6A51" w:rsidRPr="00276F6E">
              <w:rPr>
                <w:rStyle w:val="Hyperlink"/>
                <w:rFonts w:asciiTheme="majorBidi" w:hAnsiTheme="majorBidi" w:cstheme="majorBidi"/>
                <w:noProof/>
              </w:rPr>
              <w:t>5.4. Meeting Frequency</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_Toc118901988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25</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89" w:history="1">
            <w:r w:rsidR="001C6A51" w:rsidRPr="00276F6E">
              <w:rPr>
                <w:rStyle w:val="Hyperlink"/>
                <w:rFonts w:asciiTheme="majorBidi" w:hAnsiTheme="majorBidi" w:cstheme="majorBidi"/>
                <w:noProof/>
              </w:rPr>
              <w:t>5.5 Term</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_Toc118901989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26</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90" w:history="1">
            <w:r w:rsidR="001C6A51" w:rsidRPr="00276F6E">
              <w:rPr>
                <w:rStyle w:val="Hyperlink"/>
                <w:rFonts w:asciiTheme="majorBidi" w:hAnsiTheme="majorBidi" w:cstheme="majorBidi"/>
                <w:noProof/>
              </w:rPr>
              <w:t>5.6 Reporting Provisions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_Toc118901990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26</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91" w:history="1">
            <w:r w:rsidR="001C6A51" w:rsidRPr="00276F6E">
              <w:rPr>
                <w:rStyle w:val="Hyperlink"/>
                <w:rFonts w:asciiTheme="majorBidi" w:hAnsiTheme="majorBidi" w:cstheme="majorBidi"/>
                <w:noProof/>
              </w:rPr>
              <w:t>5.7 Financial provisions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_Toc118901991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26</w:t>
            </w:r>
            <w:r w:rsidR="001C6A51" w:rsidRPr="00276F6E">
              <w:rPr>
                <w:rFonts w:asciiTheme="majorBidi" w:hAnsiTheme="majorBidi" w:cstheme="majorBidi"/>
                <w:noProof/>
                <w:webHidden/>
              </w:rPr>
              <w:fldChar w:fldCharType="end"/>
            </w:r>
          </w:hyperlink>
        </w:p>
        <w:p w:rsidR="001C6A51" w:rsidRPr="00276F6E" w:rsidRDefault="001F4834">
          <w:pPr>
            <w:pStyle w:val="TOC2"/>
            <w:tabs>
              <w:tab w:val="right" w:leader="dot" w:pos="9350"/>
            </w:tabs>
            <w:rPr>
              <w:rFonts w:asciiTheme="majorBidi" w:eastAsiaTheme="minorEastAsia" w:hAnsiTheme="majorBidi" w:cstheme="majorBidi"/>
              <w:noProof/>
            </w:rPr>
          </w:pPr>
          <w:hyperlink w:anchor="_Toc118901992" w:history="1">
            <w:r w:rsidR="001C6A51" w:rsidRPr="00276F6E">
              <w:rPr>
                <w:rStyle w:val="Hyperlink"/>
                <w:rFonts w:asciiTheme="majorBidi" w:hAnsiTheme="majorBidi" w:cstheme="majorBidi"/>
                <w:noProof/>
              </w:rPr>
              <w:t>5.8 General Provisions: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_Toc118901992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26</w:t>
            </w:r>
            <w:r w:rsidR="001C6A51" w:rsidRPr="00276F6E">
              <w:rPr>
                <w:rFonts w:asciiTheme="majorBidi" w:hAnsiTheme="majorBidi" w:cstheme="majorBidi"/>
                <w:noProof/>
                <w:webHidden/>
              </w:rPr>
              <w:fldChar w:fldCharType="end"/>
            </w:r>
          </w:hyperlink>
        </w:p>
        <w:p w:rsidR="001C6A51" w:rsidRPr="00276F6E" w:rsidRDefault="001F4834">
          <w:pPr>
            <w:pStyle w:val="TOC1"/>
            <w:tabs>
              <w:tab w:val="left" w:pos="440"/>
              <w:tab w:val="right" w:leader="dot" w:pos="9350"/>
            </w:tabs>
            <w:rPr>
              <w:rFonts w:asciiTheme="majorBidi" w:eastAsiaTheme="minorEastAsia" w:hAnsiTheme="majorBidi" w:cstheme="majorBidi"/>
              <w:noProof/>
            </w:rPr>
          </w:pPr>
          <w:hyperlink w:anchor="_Toc118901993" w:history="1">
            <w:r w:rsidR="001C6A51" w:rsidRPr="00276F6E">
              <w:rPr>
                <w:rStyle w:val="Hyperlink"/>
                <w:rFonts w:asciiTheme="majorBidi" w:hAnsiTheme="majorBidi" w:cstheme="majorBidi"/>
                <w:noProof/>
              </w:rPr>
              <w:t>6.</w:t>
            </w:r>
            <w:r w:rsidR="001C6A51" w:rsidRPr="00276F6E">
              <w:rPr>
                <w:rFonts w:asciiTheme="majorBidi" w:eastAsiaTheme="minorEastAsia" w:hAnsiTheme="majorBidi" w:cstheme="majorBidi"/>
                <w:noProof/>
              </w:rPr>
              <w:tab/>
            </w:r>
            <w:r w:rsidR="001C6A51" w:rsidRPr="00276F6E">
              <w:rPr>
                <w:rStyle w:val="Hyperlink"/>
                <w:rFonts w:asciiTheme="majorBidi" w:hAnsiTheme="majorBidi" w:cstheme="majorBidi"/>
                <w:noProof/>
              </w:rPr>
              <w:t>Strategic Focus Area, Desired Outcome, Strategies and Key Performance Indicators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_Toc118901993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28</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1994" w:history="1">
            <w:r w:rsidR="001C6A51" w:rsidRPr="00276F6E">
              <w:rPr>
                <w:rStyle w:val="Hyperlink"/>
                <w:rFonts w:asciiTheme="majorBidi" w:eastAsia="Times New Roman" w:hAnsiTheme="majorBidi" w:cstheme="majorBidi"/>
                <w:noProof/>
                <w:spacing w:val="-3"/>
              </w:rPr>
              <w:t>6.1.</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Key Focus Area 1:</w:t>
            </w:r>
            <w:r w:rsidR="001C6A51" w:rsidRPr="00276F6E">
              <w:rPr>
                <w:rStyle w:val="Hyperlink"/>
                <w:rFonts w:asciiTheme="majorBidi" w:eastAsia="Times New Roman" w:hAnsiTheme="majorBidi" w:cstheme="majorBidi"/>
                <w:b/>
                <w:noProof/>
                <w:shd w:val="clear" w:color="auto" w:fill="FFFFFF"/>
              </w:rPr>
              <w:t xml:space="preserve"> </w:t>
            </w:r>
            <w:r w:rsidR="001C6A51" w:rsidRPr="00276F6E">
              <w:rPr>
                <w:rStyle w:val="Hyperlink"/>
                <w:rFonts w:asciiTheme="majorBidi" w:eastAsia="Times New Roman" w:hAnsiTheme="majorBidi" w:cstheme="majorBidi"/>
                <w:bCs/>
                <w:noProof/>
                <w:shd w:val="clear" w:color="auto" w:fill="FFFFFF"/>
              </w:rPr>
              <w:t>Shari’ah Advisory</w:t>
            </w:r>
            <w:r w:rsidR="001C6A51" w:rsidRPr="00276F6E">
              <w:rPr>
                <w:rStyle w:val="Hyperlink"/>
                <w:rFonts w:asciiTheme="majorBidi" w:eastAsia="Times New Roman" w:hAnsiTheme="majorBidi" w:cstheme="majorBidi"/>
                <w:b/>
                <w:noProof/>
                <w:shd w:val="clear" w:color="auto" w:fill="FFFFFF"/>
              </w:rPr>
              <w:t xml:space="preserve"> </w:t>
            </w:r>
            <w:r w:rsidR="001C6A51" w:rsidRPr="00276F6E">
              <w:rPr>
                <w:rStyle w:val="Hyperlink"/>
                <w:rFonts w:asciiTheme="majorBidi" w:hAnsiTheme="majorBidi" w:cstheme="majorBidi"/>
                <w:noProof/>
              </w:rPr>
              <w:t>Board (SAB)</w:t>
            </w:r>
            <w:r w:rsidR="001C6A51" w:rsidRPr="00276F6E">
              <w:rPr>
                <w:rStyle w:val="Hyperlink"/>
                <w:rFonts w:asciiTheme="majorBidi" w:hAnsiTheme="majorBidi" w:cstheme="majorBidi"/>
                <w:noProof/>
                <w:spacing w:val="-5"/>
              </w:rPr>
              <w:t xml:space="preserve"> </w:t>
            </w:r>
            <w:r w:rsidR="001C6A51" w:rsidRPr="00276F6E">
              <w:rPr>
                <w:rStyle w:val="Hyperlink"/>
                <w:rFonts w:asciiTheme="majorBidi" w:hAnsiTheme="majorBidi" w:cstheme="majorBidi"/>
                <w:noProof/>
              </w:rPr>
              <w:t>of</w:t>
            </w:r>
            <w:r w:rsidR="001C6A51" w:rsidRPr="00276F6E">
              <w:rPr>
                <w:rStyle w:val="Hyperlink"/>
                <w:rFonts w:asciiTheme="majorBidi" w:hAnsiTheme="majorBidi" w:cstheme="majorBidi"/>
                <w:noProof/>
                <w:spacing w:val="-3"/>
              </w:rPr>
              <w:t xml:space="preserve"> Tsedey Bank</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_Toc118901994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28</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1995" w:history="1">
            <w:r w:rsidR="001C6A51" w:rsidRPr="00276F6E">
              <w:rPr>
                <w:rStyle w:val="Hyperlink"/>
                <w:rFonts w:asciiTheme="majorBidi" w:eastAsia="Times New Roman" w:hAnsiTheme="majorBidi" w:cstheme="majorBidi"/>
                <w:noProof/>
              </w:rPr>
              <w:t>6.2.</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Key Focus Area 2: Financial Inclusion and poverty alleviation through IFB operation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_Toc118901995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30</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1996" w:history="1">
            <w:r w:rsidR="001C6A51" w:rsidRPr="00276F6E">
              <w:rPr>
                <w:rStyle w:val="Hyperlink"/>
                <w:rFonts w:asciiTheme="majorBidi" w:eastAsia="Times New Roman" w:hAnsiTheme="majorBidi" w:cstheme="majorBidi"/>
                <w:noProof/>
              </w:rPr>
              <w:t>6.3.</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 xml:space="preserve">Key Focus Area 3: Strengthening the capacity of </w:t>
            </w:r>
            <w:r w:rsidR="001C6A51" w:rsidRPr="00276F6E">
              <w:rPr>
                <w:rStyle w:val="Hyperlink"/>
                <w:rFonts w:asciiTheme="majorBidi" w:hAnsiTheme="majorBidi" w:cstheme="majorBidi"/>
                <w:noProof/>
              </w:rPr>
              <w:t>technical services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_Toc118901996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35</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1997" w:history="1">
            <w:r w:rsidR="001C6A51" w:rsidRPr="00276F6E">
              <w:rPr>
                <w:rStyle w:val="Hyperlink"/>
                <w:rFonts w:asciiTheme="majorBidi" w:eastAsia="Times New Roman" w:hAnsiTheme="majorBidi" w:cstheme="majorBidi"/>
                <w:noProof/>
              </w:rPr>
              <w:t>6.4.</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 xml:space="preserve">Key Focus Area 4: Maximize the capacity of </w:t>
            </w:r>
            <w:r w:rsidR="001C6A51" w:rsidRPr="00276F6E">
              <w:rPr>
                <w:rStyle w:val="Hyperlink"/>
                <w:rFonts w:asciiTheme="majorBidi" w:hAnsiTheme="majorBidi" w:cstheme="majorBidi"/>
                <w:noProof/>
              </w:rPr>
              <w:t>Human Resources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_Toc118901997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39</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1998" w:history="1">
            <w:r w:rsidR="001C6A51" w:rsidRPr="00276F6E">
              <w:rPr>
                <w:rStyle w:val="Hyperlink"/>
                <w:rFonts w:asciiTheme="majorBidi" w:eastAsia="Times New Roman" w:hAnsiTheme="majorBidi" w:cstheme="majorBidi"/>
                <w:noProof/>
              </w:rPr>
              <w:t>6.5.</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Key Focus Area 5: Provide Excellent Project Administration and Support Services</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_Toc118901998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43</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1999" w:history="1">
            <w:r w:rsidR="001C6A51" w:rsidRPr="00276F6E">
              <w:rPr>
                <w:rStyle w:val="Hyperlink"/>
                <w:rFonts w:asciiTheme="majorBidi" w:eastAsia="Times New Roman" w:hAnsiTheme="majorBidi" w:cstheme="majorBidi"/>
                <w:noProof/>
              </w:rPr>
              <w:t>6.6.</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Key Focus Area 6: Provide I</w:t>
            </w:r>
            <w:r w:rsidR="001C6A51" w:rsidRPr="00276F6E">
              <w:rPr>
                <w:rStyle w:val="Hyperlink"/>
                <w:rFonts w:asciiTheme="majorBidi" w:hAnsiTheme="majorBidi" w:cstheme="majorBidi"/>
                <w:noProof/>
              </w:rPr>
              <w:t>nternal Independent Audit and Internal Control</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_Toc118901999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48</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2000" w:history="1">
            <w:r w:rsidR="001C6A51" w:rsidRPr="00276F6E">
              <w:rPr>
                <w:rStyle w:val="Hyperlink"/>
                <w:rFonts w:asciiTheme="majorBidi" w:eastAsia="Times New Roman" w:hAnsiTheme="majorBidi" w:cstheme="majorBidi"/>
                <w:noProof/>
              </w:rPr>
              <w:t>6.7.</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 xml:space="preserve">Key Focus Area 7: </w:t>
            </w:r>
            <w:r w:rsidR="001C6A51" w:rsidRPr="00276F6E">
              <w:rPr>
                <w:rStyle w:val="Hyperlink"/>
                <w:rFonts w:asciiTheme="majorBidi" w:hAnsiTheme="majorBidi" w:cstheme="majorBidi"/>
                <w:noProof/>
              </w:rPr>
              <w:t>Risk Management</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_Toc118902000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51</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2001" w:history="1">
            <w:r w:rsidR="001C6A51" w:rsidRPr="00276F6E">
              <w:rPr>
                <w:rStyle w:val="Hyperlink"/>
                <w:rFonts w:asciiTheme="majorBidi" w:eastAsia="Times New Roman" w:hAnsiTheme="majorBidi" w:cstheme="majorBidi"/>
                <w:noProof/>
              </w:rPr>
              <w:t>6.8.</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 xml:space="preserve">Focus Area 8: </w:t>
            </w:r>
            <w:r w:rsidR="001C6A51" w:rsidRPr="00276F6E">
              <w:rPr>
                <w:rStyle w:val="Hyperlink"/>
                <w:rFonts w:asciiTheme="majorBidi" w:hAnsiTheme="majorBidi" w:cstheme="majorBidi"/>
                <w:noProof/>
              </w:rPr>
              <w:t>Ensure the Legal Unit to be Functional</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_Toc118902001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53</w:t>
            </w:r>
            <w:r w:rsidR="001C6A51" w:rsidRPr="00276F6E">
              <w:rPr>
                <w:rFonts w:asciiTheme="majorBidi" w:hAnsiTheme="majorBidi" w:cstheme="majorBidi"/>
                <w:noProof/>
                <w:webHidden/>
              </w:rPr>
              <w:fldChar w:fldCharType="end"/>
            </w:r>
          </w:hyperlink>
        </w:p>
        <w:p w:rsidR="001C6A51" w:rsidRPr="00276F6E" w:rsidRDefault="001F4834">
          <w:pPr>
            <w:pStyle w:val="TOC2"/>
            <w:tabs>
              <w:tab w:val="left" w:pos="880"/>
              <w:tab w:val="right" w:leader="dot" w:pos="9350"/>
            </w:tabs>
            <w:rPr>
              <w:rFonts w:asciiTheme="majorBidi" w:eastAsiaTheme="minorEastAsia" w:hAnsiTheme="majorBidi" w:cstheme="majorBidi"/>
              <w:noProof/>
            </w:rPr>
          </w:pPr>
          <w:hyperlink w:anchor="_Toc118902002" w:history="1">
            <w:r w:rsidR="001C6A51" w:rsidRPr="00276F6E">
              <w:rPr>
                <w:rStyle w:val="Hyperlink"/>
                <w:rFonts w:asciiTheme="majorBidi" w:eastAsia="Times New Roman" w:hAnsiTheme="majorBidi" w:cstheme="majorBidi"/>
                <w:noProof/>
              </w:rPr>
              <w:t>6.9.</w:t>
            </w:r>
            <w:r w:rsidR="001C6A51" w:rsidRPr="00276F6E">
              <w:rPr>
                <w:rFonts w:asciiTheme="majorBidi" w:eastAsiaTheme="minorEastAsia" w:hAnsiTheme="majorBidi" w:cstheme="majorBidi"/>
                <w:noProof/>
              </w:rPr>
              <w:tab/>
            </w:r>
            <w:r w:rsidR="001C6A51" w:rsidRPr="00276F6E">
              <w:rPr>
                <w:rStyle w:val="Hyperlink"/>
                <w:rFonts w:asciiTheme="majorBidi" w:eastAsia="Times New Roman" w:hAnsiTheme="majorBidi" w:cstheme="majorBidi"/>
                <w:noProof/>
                <w:shd w:val="clear" w:color="auto" w:fill="FFFFFF"/>
              </w:rPr>
              <w:t>Key Focus Area 9: Strengthen Strategic Communication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_Toc118902002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55</w:t>
            </w:r>
            <w:r w:rsidR="001C6A51" w:rsidRPr="00276F6E">
              <w:rPr>
                <w:rFonts w:asciiTheme="majorBidi" w:hAnsiTheme="majorBidi" w:cstheme="majorBidi"/>
                <w:noProof/>
                <w:webHidden/>
              </w:rPr>
              <w:fldChar w:fldCharType="end"/>
            </w:r>
          </w:hyperlink>
        </w:p>
        <w:p w:rsidR="001C6A51" w:rsidRPr="00276F6E" w:rsidRDefault="001F4834">
          <w:pPr>
            <w:pStyle w:val="TOC1"/>
            <w:tabs>
              <w:tab w:val="left" w:pos="440"/>
              <w:tab w:val="right" w:leader="dot" w:pos="9350"/>
            </w:tabs>
            <w:rPr>
              <w:rFonts w:asciiTheme="majorBidi" w:eastAsiaTheme="minorEastAsia" w:hAnsiTheme="majorBidi" w:cstheme="majorBidi"/>
              <w:noProof/>
            </w:rPr>
          </w:pPr>
          <w:hyperlink w:anchor="_Toc118902003" w:history="1">
            <w:r w:rsidR="001C6A51" w:rsidRPr="00276F6E">
              <w:rPr>
                <w:rStyle w:val="Hyperlink"/>
                <w:rFonts w:asciiTheme="majorBidi" w:hAnsiTheme="majorBidi" w:cstheme="majorBidi"/>
                <w:noProof/>
              </w:rPr>
              <w:t>7.</w:t>
            </w:r>
            <w:r w:rsidR="001C6A51" w:rsidRPr="00276F6E">
              <w:rPr>
                <w:rFonts w:asciiTheme="majorBidi" w:eastAsiaTheme="minorEastAsia" w:hAnsiTheme="majorBidi" w:cstheme="majorBidi"/>
                <w:noProof/>
              </w:rPr>
              <w:tab/>
            </w:r>
            <w:r w:rsidR="001C6A51" w:rsidRPr="00276F6E">
              <w:rPr>
                <w:rStyle w:val="Hyperlink"/>
                <w:rFonts w:asciiTheme="majorBidi" w:hAnsiTheme="majorBidi" w:cstheme="majorBidi"/>
                <w:noProof/>
              </w:rPr>
              <w:t>Risk and Assumption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_Toc118902003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58</w:t>
            </w:r>
            <w:r w:rsidR="001C6A51" w:rsidRPr="00276F6E">
              <w:rPr>
                <w:rFonts w:asciiTheme="majorBidi" w:hAnsiTheme="majorBidi" w:cstheme="majorBidi"/>
                <w:noProof/>
                <w:webHidden/>
              </w:rPr>
              <w:fldChar w:fldCharType="end"/>
            </w:r>
          </w:hyperlink>
        </w:p>
        <w:p w:rsidR="001C6A51" w:rsidRDefault="001F4834" w:rsidP="00F65C76">
          <w:pPr>
            <w:pStyle w:val="TOC2"/>
            <w:tabs>
              <w:tab w:val="left" w:pos="880"/>
              <w:tab w:val="right" w:leader="dot" w:pos="9350"/>
            </w:tabs>
            <w:rPr>
              <w:rFonts w:asciiTheme="majorBidi" w:hAnsiTheme="majorBidi" w:cstheme="majorBidi"/>
              <w:noProof/>
            </w:rPr>
          </w:pPr>
          <w:hyperlink w:anchor="_Toc118902004" w:history="1">
            <w:r w:rsidR="001C6A51" w:rsidRPr="00276F6E">
              <w:rPr>
                <w:rStyle w:val="Hyperlink"/>
                <w:rFonts w:asciiTheme="majorBidi" w:eastAsia="Times New Roman" w:hAnsiTheme="majorBidi" w:cstheme="majorBidi"/>
                <w:noProof/>
              </w:rPr>
              <w:t>7.1.</w:t>
            </w:r>
            <w:r w:rsidR="001C6A51" w:rsidRPr="00276F6E">
              <w:rPr>
                <w:rFonts w:asciiTheme="majorBidi" w:eastAsiaTheme="minorEastAsia" w:hAnsiTheme="majorBidi" w:cstheme="majorBidi"/>
                <w:noProof/>
              </w:rPr>
              <w:tab/>
            </w:r>
            <w:r w:rsidR="001C6A51" w:rsidRPr="00276F6E">
              <w:rPr>
                <w:rStyle w:val="Hyperlink"/>
                <w:rFonts w:asciiTheme="majorBidi" w:hAnsiTheme="majorBidi" w:cstheme="majorBidi"/>
                <w:noProof/>
              </w:rPr>
              <w:t>Risks &amp; Risk Mitigation Strategies of Tsedey Bank’s IFB operation</w:t>
            </w:r>
            <w:r w:rsidR="001C6A51" w:rsidRPr="00276F6E">
              <w:rPr>
                <w:rFonts w:asciiTheme="majorBidi" w:hAnsiTheme="majorBidi" w:cstheme="majorBidi"/>
                <w:noProof/>
                <w:webHidden/>
              </w:rPr>
              <w:tab/>
            </w:r>
            <w:r w:rsidR="001C6A51" w:rsidRPr="00276F6E">
              <w:rPr>
                <w:rFonts w:asciiTheme="majorBidi" w:hAnsiTheme="majorBidi" w:cstheme="majorBidi"/>
                <w:noProof/>
                <w:webHidden/>
              </w:rPr>
              <w:fldChar w:fldCharType="begin"/>
            </w:r>
            <w:r w:rsidR="001C6A51" w:rsidRPr="00276F6E">
              <w:rPr>
                <w:rFonts w:asciiTheme="majorBidi" w:hAnsiTheme="majorBidi" w:cstheme="majorBidi"/>
                <w:noProof/>
                <w:webHidden/>
              </w:rPr>
              <w:instrText xml:space="preserve"> PAGEREF _Toc118902004 \h </w:instrText>
            </w:r>
            <w:r w:rsidR="001C6A51" w:rsidRPr="00276F6E">
              <w:rPr>
                <w:rFonts w:asciiTheme="majorBidi" w:hAnsiTheme="majorBidi" w:cstheme="majorBidi"/>
                <w:noProof/>
                <w:webHidden/>
              </w:rPr>
            </w:r>
            <w:r w:rsidR="001C6A51" w:rsidRPr="00276F6E">
              <w:rPr>
                <w:rFonts w:asciiTheme="majorBidi" w:hAnsiTheme="majorBidi" w:cstheme="majorBidi"/>
                <w:noProof/>
                <w:webHidden/>
              </w:rPr>
              <w:fldChar w:fldCharType="separate"/>
            </w:r>
            <w:r w:rsidR="00BF2E3E">
              <w:rPr>
                <w:rFonts w:asciiTheme="majorBidi" w:hAnsiTheme="majorBidi" w:cstheme="majorBidi"/>
                <w:noProof/>
                <w:webHidden/>
              </w:rPr>
              <w:t>58</w:t>
            </w:r>
            <w:r w:rsidR="001C6A51" w:rsidRPr="00276F6E">
              <w:rPr>
                <w:rFonts w:asciiTheme="majorBidi" w:hAnsiTheme="majorBidi" w:cstheme="majorBidi"/>
                <w:noProof/>
                <w:webHidden/>
              </w:rPr>
              <w:fldChar w:fldCharType="end"/>
            </w:r>
          </w:hyperlink>
        </w:p>
        <w:p w:rsidR="009A541C" w:rsidRPr="009A541C" w:rsidRDefault="009A541C" w:rsidP="009A541C">
          <w:pPr>
            <w:rPr>
              <w:rFonts w:asciiTheme="majorBidi" w:hAnsiTheme="majorBidi" w:cstheme="majorBidi"/>
              <w:noProof/>
            </w:rPr>
          </w:pPr>
          <w:r w:rsidRPr="009A541C">
            <w:rPr>
              <w:rFonts w:asciiTheme="majorBidi" w:hAnsiTheme="majorBidi" w:cstheme="majorBidi"/>
              <w:noProof/>
            </w:rPr>
            <w:t xml:space="preserve">8. Growth and </w:t>
          </w:r>
          <w:r w:rsidR="00750155" w:rsidRPr="009A541C">
            <w:rPr>
              <w:rFonts w:asciiTheme="majorBidi" w:hAnsiTheme="majorBidi" w:cstheme="majorBidi"/>
              <w:noProof/>
            </w:rPr>
            <w:t>Financial</w:t>
          </w:r>
          <w:r w:rsidRPr="009A541C">
            <w:rPr>
              <w:rFonts w:asciiTheme="majorBidi" w:hAnsiTheme="majorBidi" w:cstheme="majorBidi"/>
              <w:noProof/>
            </w:rPr>
            <w:t xml:space="preserve"> projections………………………………………………………</w:t>
          </w:r>
          <w:r w:rsidR="00750155">
            <w:rPr>
              <w:rFonts w:asciiTheme="majorBidi" w:hAnsiTheme="majorBidi" w:cstheme="majorBidi"/>
              <w:noProof/>
            </w:rPr>
            <w:t>……..</w:t>
          </w:r>
          <w:r w:rsidRPr="009A541C">
            <w:rPr>
              <w:rFonts w:asciiTheme="majorBidi" w:hAnsiTheme="majorBidi" w:cstheme="majorBidi"/>
              <w:noProof/>
            </w:rPr>
            <w:t>……</w:t>
          </w:r>
          <w:r>
            <w:rPr>
              <w:rFonts w:asciiTheme="majorBidi" w:hAnsiTheme="majorBidi" w:cstheme="majorBidi"/>
              <w:noProof/>
            </w:rPr>
            <w:t>….</w:t>
          </w:r>
          <w:r w:rsidRPr="009A541C">
            <w:rPr>
              <w:rFonts w:asciiTheme="majorBidi" w:hAnsiTheme="majorBidi" w:cstheme="majorBidi"/>
              <w:noProof/>
            </w:rPr>
            <w:t>.</w:t>
          </w:r>
          <w:r w:rsidR="00750155">
            <w:rPr>
              <w:rFonts w:asciiTheme="majorBidi" w:hAnsiTheme="majorBidi" w:cstheme="majorBidi"/>
              <w:noProof/>
            </w:rPr>
            <w:t>62</w:t>
          </w:r>
        </w:p>
        <w:p w:rsidR="00957479" w:rsidRPr="00276F6E" w:rsidRDefault="00957479">
          <w:pPr>
            <w:rPr>
              <w:rFonts w:asciiTheme="majorBidi" w:hAnsiTheme="majorBidi" w:cstheme="majorBidi"/>
            </w:rPr>
          </w:pPr>
          <w:r w:rsidRPr="00276F6E">
            <w:rPr>
              <w:rFonts w:asciiTheme="majorBidi" w:hAnsiTheme="majorBidi" w:cstheme="majorBidi"/>
              <w:b/>
              <w:bCs/>
              <w:noProof/>
            </w:rPr>
            <w:fldChar w:fldCharType="end"/>
          </w:r>
        </w:p>
      </w:sdtContent>
    </w:sdt>
    <w:p w:rsidR="00957479" w:rsidRPr="00276F6E" w:rsidRDefault="00957479" w:rsidP="006A0EF1">
      <w:pPr>
        <w:shd w:val="clear" w:color="auto" w:fill="FFFFFF"/>
        <w:spacing w:after="0" w:line="360" w:lineRule="auto"/>
        <w:jc w:val="both"/>
        <w:rPr>
          <w:rFonts w:asciiTheme="majorBidi" w:eastAsia="Times New Roman" w:hAnsiTheme="majorBidi" w:cstheme="majorBidi"/>
          <w:b/>
          <w:bCs/>
          <w:caps/>
          <w:sz w:val="24"/>
          <w:szCs w:val="24"/>
        </w:rPr>
      </w:pPr>
    </w:p>
    <w:p w:rsidR="00957479" w:rsidRPr="00276F6E" w:rsidRDefault="00957479" w:rsidP="006A0EF1">
      <w:pPr>
        <w:shd w:val="clear" w:color="auto" w:fill="FFFFFF"/>
        <w:spacing w:after="0" w:line="360" w:lineRule="auto"/>
        <w:jc w:val="both"/>
        <w:rPr>
          <w:rFonts w:asciiTheme="majorBidi" w:eastAsia="Times New Roman" w:hAnsiTheme="majorBidi" w:cstheme="majorBidi"/>
          <w:b/>
          <w:bCs/>
          <w:caps/>
          <w:sz w:val="24"/>
          <w:szCs w:val="24"/>
        </w:rPr>
      </w:pPr>
    </w:p>
    <w:p w:rsidR="00957479" w:rsidRPr="00276F6E" w:rsidRDefault="00957479"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957479" w:rsidRPr="00276F6E" w:rsidRDefault="00957479"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152241" w:rsidP="006A0EF1">
      <w:pPr>
        <w:shd w:val="clear" w:color="auto" w:fill="FFFFFF"/>
        <w:spacing w:after="0" w:line="360" w:lineRule="auto"/>
        <w:jc w:val="both"/>
        <w:rPr>
          <w:rFonts w:asciiTheme="majorBidi" w:eastAsia="Times New Roman" w:hAnsiTheme="majorBidi" w:cstheme="majorBidi"/>
          <w:b/>
          <w:bCs/>
          <w:caps/>
          <w:sz w:val="24"/>
          <w:szCs w:val="24"/>
        </w:rPr>
      </w:pPr>
    </w:p>
    <w:p w:rsidR="00152241" w:rsidRPr="00276F6E" w:rsidRDefault="007C211D" w:rsidP="007C211D">
      <w:pPr>
        <w:shd w:val="clear" w:color="auto" w:fill="FFFFFF"/>
        <w:spacing w:after="0" w:line="360" w:lineRule="auto"/>
        <w:jc w:val="both"/>
        <w:rPr>
          <w:rFonts w:asciiTheme="majorBidi" w:eastAsia="Times New Roman" w:hAnsiTheme="majorBidi" w:cstheme="majorBidi"/>
          <w:b/>
          <w:bCs/>
          <w:caps/>
          <w:sz w:val="24"/>
          <w:szCs w:val="24"/>
        </w:rPr>
        <w:sectPr w:rsidR="00152241" w:rsidRPr="00276F6E" w:rsidSect="00E97196">
          <w:pgSz w:w="12240" w:h="15840"/>
          <w:pgMar w:top="1440" w:right="1440" w:bottom="1440" w:left="1440" w:header="720" w:footer="720" w:gutter="0"/>
          <w:pgNumType w:start="0"/>
          <w:cols w:space="720"/>
          <w:titlePg/>
          <w:docGrid w:linePitch="360"/>
        </w:sectPr>
      </w:pPr>
      <w:r>
        <w:rPr>
          <w:rFonts w:asciiTheme="majorBidi" w:eastAsia="Times New Roman" w:hAnsiTheme="majorBidi" w:cstheme="majorBidi"/>
          <w:b/>
          <w:bCs/>
          <w:caps/>
          <w:sz w:val="24"/>
          <w:szCs w:val="24"/>
        </w:rPr>
        <w:br w:type="page"/>
      </w:r>
    </w:p>
    <w:p w:rsidR="00C44BA7" w:rsidRPr="00276F6E" w:rsidRDefault="002F6D65" w:rsidP="00152241">
      <w:pPr>
        <w:pStyle w:val="Heading1"/>
        <w:spacing w:line="360" w:lineRule="auto"/>
        <w:rPr>
          <w:rFonts w:asciiTheme="majorBidi" w:hAnsiTheme="majorBidi" w:cstheme="majorBidi"/>
        </w:rPr>
      </w:pPr>
      <w:bookmarkStart w:id="1" w:name="_Toc118901964"/>
      <w:r w:rsidRPr="00276F6E">
        <w:rPr>
          <w:rFonts w:asciiTheme="majorBidi" w:hAnsiTheme="majorBidi" w:cstheme="majorBidi"/>
        </w:rPr>
        <w:lastRenderedPageBreak/>
        <w:t>1. Introduction</w:t>
      </w:r>
      <w:bookmarkEnd w:id="1"/>
      <w:r w:rsidRPr="00276F6E">
        <w:rPr>
          <w:rFonts w:asciiTheme="majorBidi" w:hAnsiTheme="majorBidi" w:cstheme="majorBidi"/>
        </w:rPr>
        <w:t xml:space="preserve"> </w:t>
      </w:r>
    </w:p>
    <w:p w:rsidR="004655BF" w:rsidRPr="00276F6E" w:rsidRDefault="004655BF" w:rsidP="006A0EF1">
      <w:pPr>
        <w:shd w:val="clear" w:color="auto" w:fill="FFFFFF"/>
        <w:spacing w:after="240" w:line="360" w:lineRule="auto"/>
        <w:jc w:val="both"/>
        <w:rPr>
          <w:rFonts w:asciiTheme="majorBidi" w:eastAsia="Times New Roman" w:hAnsiTheme="majorBidi" w:cstheme="majorBidi"/>
          <w:sz w:val="24"/>
          <w:szCs w:val="24"/>
          <w:lang w:val="am-ET"/>
        </w:rPr>
      </w:pPr>
      <w:r w:rsidRPr="00276F6E">
        <w:rPr>
          <w:rFonts w:asciiTheme="majorBidi" w:eastAsia="Times New Roman" w:hAnsiTheme="majorBidi" w:cstheme="majorBidi"/>
          <w:sz w:val="24"/>
          <w:szCs w:val="24"/>
        </w:rPr>
        <w:t xml:space="preserve">Ethiopia’s location gives it a strategic position as a jumping off point in the Horn of Africa, </w:t>
      </w:r>
      <w:r w:rsidR="00C44BA7" w:rsidRPr="00276F6E">
        <w:rPr>
          <w:rFonts w:asciiTheme="majorBidi" w:eastAsia="Times New Roman" w:hAnsiTheme="majorBidi" w:cstheme="majorBidi"/>
          <w:sz w:val="24"/>
          <w:szCs w:val="24"/>
        </w:rPr>
        <w:t xml:space="preserve">adjacent to the Middle East and it </w:t>
      </w:r>
      <w:r w:rsidRPr="00276F6E">
        <w:rPr>
          <w:rFonts w:asciiTheme="majorBidi" w:eastAsia="Times New Roman" w:hAnsiTheme="majorBidi" w:cstheme="majorBidi"/>
          <w:sz w:val="24"/>
          <w:szCs w:val="24"/>
        </w:rPr>
        <w:t>markets. </w:t>
      </w:r>
      <w:r w:rsidR="00D86218" w:rsidRPr="00276F6E">
        <w:rPr>
          <w:rFonts w:asciiTheme="majorBidi" w:eastAsia="Times New Roman" w:hAnsiTheme="majorBidi" w:cstheme="majorBidi"/>
          <w:sz w:val="24"/>
          <w:szCs w:val="24"/>
        </w:rPr>
        <w:t xml:space="preserve"> </w:t>
      </w:r>
      <w:r w:rsidRPr="00276F6E">
        <w:rPr>
          <w:rFonts w:asciiTheme="majorBidi" w:eastAsia="Times New Roman" w:hAnsiTheme="majorBidi" w:cstheme="majorBidi"/>
          <w:sz w:val="24"/>
          <w:szCs w:val="24"/>
        </w:rPr>
        <w:t xml:space="preserve">With about 115 million people (2020), Ethiopia is the second most populous </w:t>
      </w:r>
      <w:r w:rsidR="00D86218" w:rsidRPr="00276F6E">
        <w:rPr>
          <w:rFonts w:asciiTheme="majorBidi" w:eastAsia="Times New Roman" w:hAnsiTheme="majorBidi" w:cstheme="majorBidi"/>
          <w:sz w:val="24"/>
          <w:szCs w:val="24"/>
        </w:rPr>
        <w:t xml:space="preserve">nation in Africa after Nigeria, </w:t>
      </w:r>
      <w:r w:rsidRPr="00276F6E">
        <w:rPr>
          <w:rFonts w:asciiTheme="majorBidi" w:eastAsia="Times New Roman" w:hAnsiTheme="majorBidi" w:cstheme="majorBidi"/>
          <w:sz w:val="24"/>
          <w:szCs w:val="24"/>
        </w:rPr>
        <w:t>and still the fastest growing economy in the region, with 6.3 percent growth in FY2020/21. However, it is also one of the poorest, with a per capita gross nation</w:t>
      </w:r>
      <w:r w:rsidR="00C44BA7" w:rsidRPr="00276F6E">
        <w:rPr>
          <w:rFonts w:asciiTheme="majorBidi" w:eastAsia="Times New Roman" w:hAnsiTheme="majorBidi" w:cstheme="majorBidi"/>
          <w:sz w:val="24"/>
          <w:szCs w:val="24"/>
        </w:rPr>
        <w:t>al income of $890. Ethiopia anticipates</w:t>
      </w:r>
      <w:r w:rsidRPr="00276F6E">
        <w:rPr>
          <w:rFonts w:asciiTheme="majorBidi" w:eastAsia="Times New Roman" w:hAnsiTheme="majorBidi" w:cstheme="majorBidi"/>
          <w:sz w:val="24"/>
          <w:szCs w:val="24"/>
        </w:rPr>
        <w:t xml:space="preserve"> to </w:t>
      </w:r>
      <w:r w:rsidR="00C44BA7" w:rsidRPr="00276F6E">
        <w:rPr>
          <w:rFonts w:asciiTheme="majorBidi" w:eastAsia="Times New Roman" w:hAnsiTheme="majorBidi" w:cstheme="majorBidi"/>
          <w:sz w:val="24"/>
          <w:szCs w:val="24"/>
        </w:rPr>
        <w:t>stretch</w:t>
      </w:r>
      <w:r w:rsidRPr="00276F6E">
        <w:rPr>
          <w:rFonts w:asciiTheme="majorBidi" w:eastAsia="Times New Roman" w:hAnsiTheme="majorBidi" w:cstheme="majorBidi"/>
          <w:sz w:val="24"/>
          <w:szCs w:val="24"/>
        </w:rPr>
        <w:t xml:space="preserve"> </w:t>
      </w:r>
      <w:r w:rsidR="00C44BA7" w:rsidRPr="00276F6E">
        <w:rPr>
          <w:rFonts w:asciiTheme="majorBidi" w:eastAsia="Times New Roman" w:hAnsiTheme="majorBidi" w:cstheme="majorBidi"/>
          <w:sz w:val="24"/>
          <w:szCs w:val="24"/>
        </w:rPr>
        <w:t xml:space="preserve">to </w:t>
      </w:r>
      <w:r w:rsidRPr="00276F6E">
        <w:rPr>
          <w:rFonts w:asciiTheme="majorBidi" w:eastAsia="Times New Roman" w:hAnsiTheme="majorBidi" w:cstheme="majorBidi"/>
          <w:sz w:val="24"/>
          <w:szCs w:val="24"/>
        </w:rPr>
        <w:t xml:space="preserve">lower-middle-income </w:t>
      </w:r>
      <w:r w:rsidR="00C44BA7" w:rsidRPr="00276F6E">
        <w:rPr>
          <w:rFonts w:asciiTheme="majorBidi" w:eastAsia="Times New Roman" w:hAnsiTheme="majorBidi" w:cstheme="majorBidi"/>
          <w:sz w:val="24"/>
          <w:szCs w:val="24"/>
        </w:rPr>
        <w:t>position</w:t>
      </w:r>
      <w:r w:rsidRPr="00276F6E">
        <w:rPr>
          <w:rFonts w:asciiTheme="majorBidi" w:eastAsia="Times New Roman" w:hAnsiTheme="majorBidi" w:cstheme="majorBidi"/>
          <w:sz w:val="24"/>
          <w:szCs w:val="24"/>
        </w:rPr>
        <w:t xml:space="preserve"> by 2025.</w:t>
      </w:r>
      <w:r w:rsidR="00C44BA7" w:rsidRPr="00276F6E">
        <w:rPr>
          <w:rFonts w:asciiTheme="majorBidi" w:eastAsia="Times New Roman" w:hAnsiTheme="majorBidi" w:cstheme="majorBidi"/>
          <w:sz w:val="24"/>
          <w:szCs w:val="24"/>
        </w:rPr>
        <w:t xml:space="preserve"> </w:t>
      </w:r>
    </w:p>
    <w:p w:rsidR="004655BF" w:rsidRPr="00276F6E" w:rsidRDefault="004655BF" w:rsidP="006A0EF1">
      <w:pPr>
        <w:shd w:val="clear" w:color="auto" w:fill="FFFFFF"/>
        <w:spacing w:after="240" w:line="360" w:lineRule="auto"/>
        <w:jc w:val="both"/>
        <w:rPr>
          <w:rFonts w:asciiTheme="majorBidi" w:eastAsia="Times New Roman" w:hAnsiTheme="majorBidi" w:cstheme="majorBidi"/>
          <w:sz w:val="24"/>
          <w:szCs w:val="24"/>
        </w:rPr>
      </w:pPr>
      <w:r w:rsidRPr="00276F6E">
        <w:rPr>
          <w:rFonts w:asciiTheme="majorBidi" w:eastAsia="Times New Roman" w:hAnsiTheme="majorBidi" w:cstheme="majorBidi"/>
          <w:sz w:val="24"/>
          <w:szCs w:val="24"/>
        </w:rPr>
        <w:t>Over the past 15 years, Ethiopia’s economy has been among the fastest growing</w:t>
      </w:r>
      <w:r w:rsidR="00111812" w:rsidRPr="00276F6E">
        <w:rPr>
          <w:rFonts w:asciiTheme="majorBidi" w:eastAsia="Times New Roman" w:hAnsiTheme="majorBidi" w:cstheme="majorBidi"/>
          <w:sz w:val="24"/>
          <w:szCs w:val="24"/>
        </w:rPr>
        <w:t> in</w:t>
      </w:r>
      <w:r w:rsidRPr="00276F6E">
        <w:rPr>
          <w:rFonts w:asciiTheme="majorBidi" w:eastAsia="Times New Roman" w:hAnsiTheme="majorBidi" w:cstheme="majorBidi"/>
          <w:sz w:val="24"/>
          <w:szCs w:val="24"/>
        </w:rPr>
        <w:t xml:space="preserve"> the world (at an average of 9.5 percent per year). Among other factors, growth was led by capital accumulation, in particular through public infrastructure investments. Ethiopia’s real gross domestic product (GDP) growth slowed down in FY2019/20 and further in FY2020/21 due to COVID-19, with growth in industry and services easing to single digits. However, agriculture, where over 70 percent of the population are employed, was not significantly affected by the COVID-19 pandemic and its contribution to growth slightly improved in FY2020/21 compared to the previous year.</w:t>
      </w:r>
    </w:p>
    <w:p w:rsidR="004655BF" w:rsidRPr="00276F6E" w:rsidRDefault="004655BF" w:rsidP="006A0EF1">
      <w:pPr>
        <w:shd w:val="clear" w:color="auto" w:fill="FFFFFF"/>
        <w:spacing w:after="240" w:line="360" w:lineRule="auto"/>
        <w:jc w:val="both"/>
        <w:rPr>
          <w:rFonts w:asciiTheme="majorBidi" w:eastAsia="Times New Roman" w:hAnsiTheme="majorBidi" w:cstheme="majorBidi"/>
          <w:sz w:val="24"/>
          <w:szCs w:val="24"/>
        </w:rPr>
      </w:pPr>
      <w:r w:rsidRPr="00276F6E">
        <w:rPr>
          <w:rFonts w:asciiTheme="majorBidi" w:eastAsia="Times New Roman" w:hAnsiTheme="majorBidi" w:cstheme="majorBidi"/>
          <w:sz w:val="24"/>
          <w:szCs w:val="24"/>
        </w:rPr>
        <w:t>The consistently high economic growth over the last decade resulted in positive trends in poverty reduction in both urban and rural areas. The share of the population living below the national poverty line decreased from 30 percent in 2011 to 24 percent in 2016 and human development indicators improved as well over time. However, gains are modest when compared to other countries that saw fast growth, and inequality has increased in recent years.</w:t>
      </w:r>
    </w:p>
    <w:p w:rsidR="004655BF" w:rsidRPr="00276F6E" w:rsidRDefault="004655BF" w:rsidP="006A0EF1">
      <w:pPr>
        <w:shd w:val="clear" w:color="auto" w:fill="FFFFFF"/>
        <w:spacing w:after="240" w:line="360" w:lineRule="auto"/>
        <w:jc w:val="both"/>
        <w:rPr>
          <w:rFonts w:asciiTheme="majorBidi" w:eastAsia="Times New Roman" w:hAnsiTheme="majorBidi" w:cstheme="majorBidi"/>
          <w:sz w:val="24"/>
          <w:szCs w:val="24"/>
        </w:rPr>
      </w:pPr>
      <w:r w:rsidRPr="00276F6E">
        <w:rPr>
          <w:rFonts w:asciiTheme="majorBidi" w:eastAsia="Times New Roman" w:hAnsiTheme="majorBidi" w:cstheme="majorBidi"/>
          <w:sz w:val="24"/>
          <w:szCs w:val="24"/>
        </w:rPr>
        <w:t>The government has launched a new 10-Year Development Plan, based on the 2019 Home-Grown Economic Reform Agenda, which will run from 2020/21 to 2029/30. The plan aims to sustain the remarkable growth achieved under the Growth and Transformation Plans of the previous decade, while facilitating the shift towards a more private-sector-driven economy. It also aims to foster efficiency and introduce competition in key growth-enabling sectors (energy, logistics, and telecom), improve the business climate, and address macroeconomic imbalances.</w:t>
      </w:r>
      <w:r w:rsidR="00C44BA7" w:rsidRPr="00276F6E">
        <w:rPr>
          <w:rFonts w:asciiTheme="majorBidi" w:eastAsia="Times New Roman" w:hAnsiTheme="majorBidi" w:cstheme="majorBidi"/>
          <w:sz w:val="24"/>
          <w:szCs w:val="24"/>
        </w:rPr>
        <w:t xml:space="preserve"> </w:t>
      </w:r>
    </w:p>
    <w:p w:rsidR="00D7678F" w:rsidRPr="00276F6E" w:rsidRDefault="00D7678F" w:rsidP="006A0EF1">
      <w:pPr>
        <w:shd w:val="clear" w:color="auto" w:fill="FFFFFF"/>
        <w:spacing w:after="240" w:line="360" w:lineRule="auto"/>
        <w:jc w:val="both"/>
        <w:rPr>
          <w:rFonts w:asciiTheme="majorBidi" w:hAnsiTheme="majorBidi" w:cstheme="majorBidi"/>
          <w:color w:val="333333"/>
          <w:sz w:val="24"/>
          <w:szCs w:val="24"/>
        </w:rPr>
      </w:pPr>
      <w:r w:rsidRPr="00276F6E">
        <w:rPr>
          <w:rFonts w:asciiTheme="majorBidi" w:hAnsiTheme="majorBidi" w:cstheme="majorBidi"/>
          <w:sz w:val="24"/>
          <w:szCs w:val="24"/>
          <w:shd w:val="clear" w:color="auto" w:fill="FFFFFF"/>
        </w:rPr>
        <w:t xml:space="preserve">The financial sector in Ethiopia consists of formal, semiformal and informal institutions. The formal financial system is a regulated sector which comprises of financial institutions such as </w:t>
      </w:r>
      <w:r w:rsidRPr="00276F6E">
        <w:rPr>
          <w:rFonts w:asciiTheme="majorBidi" w:hAnsiTheme="majorBidi" w:cstheme="majorBidi"/>
          <w:sz w:val="24"/>
          <w:szCs w:val="24"/>
          <w:shd w:val="clear" w:color="auto" w:fill="FFFFFF"/>
        </w:rPr>
        <w:lastRenderedPageBreak/>
        <w:t>banks, insurance companies and microfinance institutions. The saving and credit cooperative are considered as semi-formal financial institutions, which are not regulated and supervised by National Bank of Ethiopia (NBE). The informal financial sector in the country consists of unregistered traditional institutions such as </w:t>
      </w:r>
      <w:proofErr w:type="spellStart"/>
      <w:r w:rsidRPr="00276F6E">
        <w:rPr>
          <w:rStyle w:val="Emphasis"/>
          <w:rFonts w:asciiTheme="majorBidi" w:hAnsiTheme="majorBidi" w:cstheme="majorBidi"/>
          <w:sz w:val="24"/>
          <w:szCs w:val="24"/>
          <w:shd w:val="clear" w:color="auto" w:fill="FFFFFF"/>
        </w:rPr>
        <w:t>Iqub</w:t>
      </w:r>
      <w:proofErr w:type="spellEnd"/>
      <w:r w:rsidRPr="00276F6E">
        <w:rPr>
          <w:rStyle w:val="Emphasis"/>
          <w:rFonts w:asciiTheme="majorBidi" w:hAnsiTheme="majorBidi" w:cstheme="majorBidi"/>
          <w:sz w:val="24"/>
          <w:szCs w:val="24"/>
          <w:shd w:val="clear" w:color="auto" w:fill="FFFFFF"/>
        </w:rPr>
        <w:t> </w:t>
      </w:r>
      <w:r w:rsidRPr="00276F6E">
        <w:rPr>
          <w:rFonts w:asciiTheme="majorBidi" w:hAnsiTheme="majorBidi" w:cstheme="majorBidi"/>
          <w:sz w:val="24"/>
          <w:szCs w:val="24"/>
          <w:shd w:val="clear" w:color="auto" w:fill="FFFFFF"/>
        </w:rPr>
        <w:t>(Rotating Savings and Credit Associations) </w:t>
      </w:r>
      <w:proofErr w:type="spellStart"/>
      <w:r w:rsidRPr="00276F6E">
        <w:rPr>
          <w:rStyle w:val="Emphasis"/>
          <w:rFonts w:asciiTheme="majorBidi" w:hAnsiTheme="majorBidi" w:cstheme="majorBidi"/>
          <w:sz w:val="24"/>
          <w:szCs w:val="24"/>
          <w:shd w:val="clear" w:color="auto" w:fill="FFFFFF"/>
        </w:rPr>
        <w:t>Idir</w:t>
      </w:r>
      <w:proofErr w:type="spellEnd"/>
      <w:r w:rsidRPr="00276F6E">
        <w:rPr>
          <w:rStyle w:val="Emphasis"/>
          <w:rFonts w:asciiTheme="majorBidi" w:hAnsiTheme="majorBidi" w:cstheme="majorBidi"/>
          <w:sz w:val="24"/>
          <w:szCs w:val="24"/>
          <w:shd w:val="clear" w:color="auto" w:fill="FFFFFF"/>
        </w:rPr>
        <w:t> </w:t>
      </w:r>
      <w:r w:rsidRPr="00276F6E">
        <w:rPr>
          <w:rFonts w:asciiTheme="majorBidi" w:hAnsiTheme="majorBidi" w:cstheme="majorBidi"/>
          <w:sz w:val="24"/>
          <w:szCs w:val="24"/>
          <w:shd w:val="clear" w:color="auto" w:fill="FFFFFF"/>
        </w:rPr>
        <w:t>(Death Benefit Association) and money lenders.</w:t>
      </w:r>
    </w:p>
    <w:p w:rsidR="00C44BA7" w:rsidRPr="00276F6E" w:rsidRDefault="00694D7D" w:rsidP="006A0EF1">
      <w:pPr>
        <w:shd w:val="clear" w:color="auto" w:fill="FFFFFF"/>
        <w:spacing w:after="240" w:line="360" w:lineRule="auto"/>
        <w:jc w:val="both"/>
        <w:rPr>
          <w:rFonts w:asciiTheme="majorBidi" w:eastAsia="Times New Roman" w:hAnsiTheme="majorBidi" w:cstheme="majorBidi"/>
          <w:sz w:val="24"/>
          <w:szCs w:val="24"/>
        </w:rPr>
      </w:pPr>
      <w:r w:rsidRPr="00276F6E">
        <w:rPr>
          <w:rFonts w:asciiTheme="majorBidi" w:hAnsiTheme="majorBidi" w:cstheme="majorBidi"/>
          <w:color w:val="333333"/>
          <w:sz w:val="24"/>
          <w:szCs w:val="24"/>
        </w:rPr>
        <w:t xml:space="preserve">Following the demise of the </w:t>
      </w:r>
      <w:proofErr w:type="spellStart"/>
      <w:r w:rsidRPr="00276F6E">
        <w:rPr>
          <w:rFonts w:asciiTheme="majorBidi" w:hAnsiTheme="majorBidi" w:cstheme="majorBidi"/>
          <w:color w:val="333333"/>
          <w:sz w:val="24"/>
          <w:szCs w:val="24"/>
        </w:rPr>
        <w:t>Derg</w:t>
      </w:r>
      <w:proofErr w:type="spellEnd"/>
      <w:r w:rsidRPr="00276F6E">
        <w:rPr>
          <w:rFonts w:asciiTheme="majorBidi" w:hAnsiTheme="majorBidi" w:cstheme="majorBidi"/>
          <w:color w:val="333333"/>
          <w:sz w:val="24"/>
          <w:szCs w:val="24"/>
        </w:rPr>
        <w:t xml:space="preserve"> Regime in 1991, Ethiopia made a reform to liberalize the financial sector to domestic private sector. However, Ethiopia can’t improve the performance of financial sector as much as expected. Almost all financial sectors are at their infant stage and the majority of the people, particularly living in rural areas of the country, cannot easily access the financial sector either for formal credit or for saving purpose. Particularly in the rural areas of the country, to get financial sectors households cross much many kilometers with foot. Financial sectors have no modernized, automated and n</w:t>
      </w:r>
      <w:r w:rsidR="009E70BB" w:rsidRPr="00276F6E">
        <w:rPr>
          <w:rFonts w:asciiTheme="majorBidi" w:hAnsiTheme="majorBidi" w:cstheme="majorBidi"/>
          <w:color w:val="333333"/>
          <w:sz w:val="24"/>
          <w:szCs w:val="24"/>
        </w:rPr>
        <w:t>etworked their services</w:t>
      </w:r>
      <w:r w:rsidRPr="00276F6E">
        <w:rPr>
          <w:rFonts w:asciiTheme="majorBidi" w:hAnsiTheme="majorBidi" w:cstheme="majorBidi"/>
          <w:color w:val="333333"/>
          <w:sz w:val="24"/>
          <w:szCs w:val="24"/>
        </w:rPr>
        <w:t>. Though both private banks and microfinance institutions are allowed to emerge, the coverage and size of financial sectors are very low. In 2014, only 10% of households were accessed to formal credit. Financial sector in Ethiopia heavily depends on banking sector, and insurance companies and microfinance institutions are the next best alternatives of getting money</w:t>
      </w:r>
    </w:p>
    <w:p w:rsidR="00633496" w:rsidRPr="00276F6E" w:rsidRDefault="00341526" w:rsidP="006A0EF1">
      <w:pPr>
        <w:shd w:val="clear" w:color="auto" w:fill="FFFFFF"/>
        <w:spacing w:after="240" w:line="360" w:lineRule="auto"/>
        <w:jc w:val="both"/>
        <w:rPr>
          <w:rFonts w:asciiTheme="majorBidi" w:eastAsia="Times New Roman" w:hAnsiTheme="majorBidi" w:cstheme="majorBidi"/>
          <w:sz w:val="24"/>
          <w:szCs w:val="24"/>
        </w:rPr>
      </w:pPr>
      <w:r w:rsidRPr="00276F6E">
        <w:rPr>
          <w:rFonts w:asciiTheme="majorBidi" w:hAnsiTheme="majorBidi" w:cstheme="majorBidi"/>
          <w:sz w:val="24"/>
          <w:szCs w:val="24"/>
          <w:shd w:val="clear" w:color="auto" w:fill="FCFCFC"/>
        </w:rPr>
        <w:t>In Ethiopia, microfinance was introduced in 1995 to reduce poverty, and since then, Ethiopia's government has stimulated the expansion of modern financial services in the country. Presently, around 31 licensed microfinance institutions are o</w:t>
      </w:r>
      <w:r w:rsidR="00073C52" w:rsidRPr="00276F6E">
        <w:rPr>
          <w:rFonts w:asciiTheme="majorBidi" w:hAnsiTheme="majorBidi" w:cstheme="majorBidi"/>
          <w:sz w:val="24"/>
          <w:szCs w:val="24"/>
          <w:shd w:val="clear" w:color="auto" w:fill="FCFCFC"/>
        </w:rPr>
        <w:t>perating throughout the country</w:t>
      </w:r>
      <w:r w:rsidRPr="00276F6E">
        <w:rPr>
          <w:rFonts w:asciiTheme="majorBidi" w:hAnsiTheme="majorBidi" w:cstheme="majorBidi"/>
          <w:sz w:val="24"/>
          <w:szCs w:val="24"/>
          <w:shd w:val="clear" w:color="auto" w:fill="FCFCFC"/>
        </w:rPr>
        <w:t>. In recent times, the government of Ethiopia developed various developmental strategies such as a poverty reduction strategy paper which is aimed at enhancing and supportable growth, among other documents, considered microfinance as the best reference in achieving the intended development objectives and limiting the risky trends in poverty problem and meeting t</w:t>
      </w:r>
      <w:r w:rsidR="00073C52" w:rsidRPr="00276F6E">
        <w:rPr>
          <w:rFonts w:asciiTheme="majorBidi" w:hAnsiTheme="majorBidi" w:cstheme="majorBidi"/>
          <w:sz w:val="24"/>
          <w:szCs w:val="24"/>
          <w:shd w:val="clear" w:color="auto" w:fill="FCFCFC"/>
        </w:rPr>
        <w:t>he millennium development goals</w:t>
      </w:r>
      <w:r w:rsidRPr="00276F6E">
        <w:rPr>
          <w:rFonts w:asciiTheme="majorBidi" w:hAnsiTheme="majorBidi" w:cstheme="majorBidi"/>
          <w:sz w:val="24"/>
          <w:szCs w:val="24"/>
          <w:shd w:val="clear" w:color="auto" w:fill="FCFCFC"/>
        </w:rPr>
        <w:t xml:space="preserve">. Normally, almost most of Ethiopia's microfinance institutions have common goals: poverty reduction by providing </w:t>
      </w:r>
      <w:r w:rsidRPr="00276F6E">
        <w:rPr>
          <w:rFonts w:asciiTheme="majorBidi" w:hAnsiTheme="majorBidi" w:cstheme="majorBidi"/>
          <w:color w:val="333333"/>
          <w:sz w:val="24"/>
          <w:szCs w:val="24"/>
          <w:shd w:val="clear" w:color="auto" w:fill="FCFCFC"/>
        </w:rPr>
        <w:t>loans and saving services by using th</w:t>
      </w:r>
      <w:r w:rsidR="00073C52" w:rsidRPr="00276F6E">
        <w:rPr>
          <w:rFonts w:asciiTheme="majorBidi" w:hAnsiTheme="majorBidi" w:cstheme="majorBidi"/>
          <w:color w:val="333333"/>
          <w:sz w:val="24"/>
          <w:szCs w:val="24"/>
          <w:shd w:val="clear" w:color="auto" w:fill="FCFCFC"/>
        </w:rPr>
        <w:t>e group-approach lending system</w:t>
      </w:r>
      <w:r w:rsidRPr="00276F6E">
        <w:rPr>
          <w:rFonts w:asciiTheme="majorBidi" w:hAnsiTheme="majorBidi" w:cstheme="majorBidi"/>
          <w:color w:val="333333"/>
          <w:sz w:val="24"/>
          <w:szCs w:val="24"/>
          <w:shd w:val="clear" w:color="auto" w:fill="FCFCFC"/>
        </w:rPr>
        <w:t>.</w:t>
      </w:r>
    </w:p>
    <w:p w:rsidR="000D3CC7" w:rsidRPr="00276F6E" w:rsidRDefault="003D55BB" w:rsidP="006A0EF1">
      <w:pPr>
        <w:shd w:val="clear" w:color="auto" w:fill="FFFFFF"/>
        <w:spacing w:after="0" w:line="360" w:lineRule="auto"/>
        <w:jc w:val="both"/>
        <w:rPr>
          <w:rFonts w:asciiTheme="majorBidi" w:eastAsia="Times New Roman" w:hAnsiTheme="majorBidi" w:cstheme="majorBidi"/>
          <w:caps/>
          <w:sz w:val="24"/>
          <w:szCs w:val="24"/>
        </w:rPr>
      </w:pPr>
      <w:r w:rsidRPr="00276F6E">
        <w:rPr>
          <w:rFonts w:asciiTheme="majorBidi" w:eastAsia="Times New Roman" w:hAnsiTheme="majorBidi" w:cstheme="majorBidi"/>
          <w:sz w:val="24"/>
          <w:szCs w:val="24"/>
        </w:rPr>
        <w:t xml:space="preserve">Tsedey Bank, the </w:t>
      </w:r>
      <w:r w:rsidRPr="00276F6E">
        <w:rPr>
          <w:rFonts w:asciiTheme="majorBidi" w:hAnsiTheme="majorBidi" w:cstheme="majorBidi"/>
          <w:sz w:val="24"/>
          <w:szCs w:val="24"/>
          <w:shd w:val="clear" w:color="auto" w:fill="FFFFFF"/>
        </w:rPr>
        <w:t>erstwhile </w:t>
      </w:r>
      <w:r w:rsidRPr="00276F6E">
        <w:rPr>
          <w:rFonts w:asciiTheme="majorBidi" w:eastAsia="Times New Roman" w:hAnsiTheme="majorBidi" w:cstheme="majorBidi"/>
          <w:sz w:val="24"/>
          <w:szCs w:val="24"/>
        </w:rPr>
        <w:t xml:space="preserve">Amhara Credit </w:t>
      </w:r>
      <w:r w:rsidR="00F0314C" w:rsidRPr="00276F6E">
        <w:rPr>
          <w:rFonts w:asciiTheme="majorBidi" w:eastAsia="Times New Roman" w:hAnsiTheme="majorBidi" w:cstheme="majorBidi"/>
          <w:sz w:val="24"/>
          <w:szCs w:val="24"/>
        </w:rPr>
        <w:t>and</w:t>
      </w:r>
      <w:r w:rsidRPr="00276F6E">
        <w:rPr>
          <w:rFonts w:asciiTheme="majorBidi" w:eastAsia="Times New Roman" w:hAnsiTheme="majorBidi" w:cstheme="majorBidi"/>
          <w:sz w:val="24"/>
          <w:szCs w:val="24"/>
        </w:rPr>
        <w:t xml:space="preserve"> Saving Institute</w:t>
      </w:r>
      <w:r w:rsidRPr="00276F6E">
        <w:rPr>
          <w:rFonts w:asciiTheme="majorBidi" w:eastAsia="Times New Roman" w:hAnsiTheme="majorBidi" w:cstheme="majorBidi"/>
          <w:caps/>
          <w:sz w:val="24"/>
          <w:szCs w:val="24"/>
        </w:rPr>
        <w:t xml:space="preserve"> (</w:t>
      </w:r>
      <w:r w:rsidR="000D3CC7" w:rsidRPr="00276F6E">
        <w:rPr>
          <w:rFonts w:asciiTheme="majorBidi" w:eastAsia="Times New Roman" w:hAnsiTheme="majorBidi" w:cstheme="majorBidi"/>
          <w:caps/>
          <w:sz w:val="24"/>
          <w:szCs w:val="24"/>
        </w:rPr>
        <w:t xml:space="preserve">acsi) </w:t>
      </w:r>
      <w:r w:rsidRPr="00276F6E">
        <w:rPr>
          <w:rFonts w:asciiTheme="majorBidi" w:eastAsia="Times New Roman" w:hAnsiTheme="majorBidi" w:cstheme="majorBidi"/>
          <w:sz w:val="24"/>
          <w:szCs w:val="24"/>
        </w:rPr>
        <w:t xml:space="preserve">is established </w:t>
      </w:r>
      <w:r w:rsidR="00F0314C" w:rsidRPr="00276F6E">
        <w:rPr>
          <w:rFonts w:asciiTheme="majorBidi" w:eastAsia="Times New Roman" w:hAnsiTheme="majorBidi" w:cstheme="majorBidi"/>
          <w:sz w:val="24"/>
          <w:szCs w:val="24"/>
        </w:rPr>
        <w:t>with a</w:t>
      </w:r>
      <w:r w:rsidRPr="00276F6E">
        <w:rPr>
          <w:rFonts w:asciiTheme="majorBidi" w:hAnsiTheme="majorBidi" w:cstheme="majorBidi"/>
          <w:color w:val="222222"/>
          <w:sz w:val="24"/>
          <w:szCs w:val="24"/>
          <w:shd w:val="clear" w:color="auto" w:fill="FFFFFF"/>
        </w:rPr>
        <w:t xml:space="preserve"> total of 11.3 billion birr registered capital of which 7.75 billion birr is already signed.</w:t>
      </w:r>
      <w:r w:rsidRPr="00276F6E">
        <w:rPr>
          <w:rFonts w:asciiTheme="majorBidi" w:eastAsia="Times New Roman" w:hAnsiTheme="majorBidi" w:cstheme="majorBidi"/>
          <w:caps/>
          <w:sz w:val="24"/>
          <w:szCs w:val="24"/>
        </w:rPr>
        <w:t xml:space="preserve"> </w:t>
      </w:r>
      <w:r w:rsidRPr="00276F6E">
        <w:rPr>
          <w:rFonts w:asciiTheme="majorBidi" w:hAnsiTheme="majorBidi" w:cstheme="majorBidi"/>
          <w:color w:val="222222"/>
          <w:sz w:val="24"/>
          <w:szCs w:val="24"/>
          <w:shd w:val="clear" w:color="auto" w:fill="FFFFFF"/>
        </w:rPr>
        <w:t xml:space="preserve">It started credit service for rural communities, as a government body, to rural services as early as 1996 – then </w:t>
      </w:r>
      <w:r w:rsidRPr="00276F6E">
        <w:rPr>
          <w:rFonts w:asciiTheme="majorBidi" w:hAnsiTheme="majorBidi" w:cstheme="majorBidi"/>
          <w:color w:val="222222"/>
          <w:sz w:val="24"/>
          <w:szCs w:val="24"/>
          <w:shd w:val="clear" w:color="auto" w:fill="FFFFFF"/>
        </w:rPr>
        <w:lastRenderedPageBreak/>
        <w:t>with the capital of only 3 million Ethiopian birr. It became a microfinance institution in the year 1997 as Amhara Credit &amp; Savings Institute (ACSI) and was operating at zone level in the region. </w:t>
      </w:r>
      <w:r w:rsidR="000D3CC7" w:rsidRPr="00276F6E">
        <w:rPr>
          <w:rFonts w:asciiTheme="majorBidi" w:eastAsia="Times New Roman" w:hAnsiTheme="majorBidi" w:cstheme="majorBidi"/>
          <w:caps/>
          <w:sz w:val="24"/>
          <w:szCs w:val="24"/>
        </w:rPr>
        <w:t xml:space="preserve">  </w:t>
      </w:r>
    </w:p>
    <w:p w:rsidR="002A2C2F" w:rsidRPr="00276F6E" w:rsidRDefault="002F6D65" w:rsidP="002F6D65">
      <w:pPr>
        <w:pStyle w:val="Heading1"/>
        <w:spacing w:line="360" w:lineRule="auto"/>
        <w:rPr>
          <w:rFonts w:asciiTheme="majorBidi" w:hAnsiTheme="majorBidi" w:cstheme="majorBidi"/>
        </w:rPr>
      </w:pPr>
      <w:bookmarkStart w:id="2" w:name="_Toc118901965"/>
      <w:r w:rsidRPr="00276F6E">
        <w:rPr>
          <w:rFonts w:asciiTheme="majorBidi" w:hAnsiTheme="majorBidi" w:cstheme="majorBidi"/>
        </w:rPr>
        <w:t>2. Internal and External Context</w:t>
      </w:r>
      <w:bookmarkEnd w:id="2"/>
      <w:r w:rsidRPr="00276F6E">
        <w:rPr>
          <w:rFonts w:asciiTheme="majorBidi" w:hAnsiTheme="majorBidi" w:cstheme="majorBidi"/>
        </w:rPr>
        <w:t xml:space="preserve"> </w:t>
      </w:r>
    </w:p>
    <w:p w:rsidR="002A2C2F" w:rsidRPr="00276F6E" w:rsidRDefault="00E86E4F" w:rsidP="002F6D65">
      <w:pPr>
        <w:pStyle w:val="Heading2"/>
        <w:spacing w:after="240"/>
        <w:rPr>
          <w:rFonts w:asciiTheme="majorBidi" w:hAnsiTheme="majorBidi"/>
          <w:b/>
          <w:bCs/>
          <w:color w:val="auto"/>
        </w:rPr>
      </w:pPr>
      <w:bookmarkStart w:id="3" w:name="_Toc118901966"/>
      <w:r w:rsidRPr="00276F6E">
        <w:rPr>
          <w:rFonts w:asciiTheme="majorBidi" w:hAnsiTheme="majorBidi"/>
          <w:b/>
          <w:bCs/>
          <w:color w:val="auto"/>
        </w:rPr>
        <w:t xml:space="preserve">2.1 </w:t>
      </w:r>
      <w:r w:rsidR="002A2C2F" w:rsidRPr="00276F6E">
        <w:rPr>
          <w:rFonts w:asciiTheme="majorBidi" w:hAnsiTheme="majorBidi"/>
          <w:b/>
          <w:bCs/>
          <w:color w:val="auto"/>
        </w:rPr>
        <w:t>Tsedey Bank’s Interest-free products and services</w:t>
      </w:r>
      <w:bookmarkEnd w:id="3"/>
      <w:r w:rsidR="002A2C2F" w:rsidRPr="00276F6E">
        <w:rPr>
          <w:rFonts w:asciiTheme="majorBidi" w:hAnsiTheme="majorBidi"/>
          <w:b/>
          <w:bCs/>
          <w:color w:val="auto"/>
        </w:rPr>
        <w:t xml:space="preserve"> </w:t>
      </w:r>
    </w:p>
    <w:p w:rsidR="002A2C2F" w:rsidRPr="00276F6E" w:rsidRDefault="002A2C2F" w:rsidP="006A0EF1">
      <w:pPr>
        <w:spacing w:line="360" w:lineRule="auto"/>
        <w:jc w:val="both"/>
        <w:rPr>
          <w:rFonts w:asciiTheme="majorBidi" w:eastAsia="Times New Roman" w:hAnsiTheme="majorBidi" w:cstheme="majorBidi"/>
          <w:sz w:val="24"/>
          <w:szCs w:val="24"/>
        </w:rPr>
      </w:pPr>
      <w:r w:rsidRPr="00276F6E">
        <w:rPr>
          <w:rFonts w:asciiTheme="majorBidi" w:eastAsia="Times New Roman" w:hAnsiTheme="majorBidi" w:cstheme="majorBidi"/>
          <w:sz w:val="24"/>
          <w:szCs w:val="24"/>
        </w:rPr>
        <w:t xml:space="preserve">Tsedey Bank has been providing interest free financing and saving products for its customers in South </w:t>
      </w:r>
      <w:proofErr w:type="spellStart"/>
      <w:r w:rsidRPr="00276F6E">
        <w:rPr>
          <w:rFonts w:asciiTheme="majorBidi" w:eastAsia="Times New Roman" w:hAnsiTheme="majorBidi" w:cstheme="majorBidi"/>
          <w:sz w:val="24"/>
          <w:szCs w:val="24"/>
        </w:rPr>
        <w:t>Wollo</w:t>
      </w:r>
      <w:proofErr w:type="spellEnd"/>
      <w:r w:rsidRPr="00276F6E">
        <w:rPr>
          <w:rFonts w:asciiTheme="majorBidi" w:eastAsia="Times New Roman" w:hAnsiTheme="majorBidi" w:cstheme="majorBidi"/>
          <w:sz w:val="24"/>
          <w:szCs w:val="24"/>
        </w:rPr>
        <w:t xml:space="preserve"> and Oromo Zone in the form of a pilot project. It is an initial small-scale implementation that is used to corroborate the viability of interest free services under conventional microfinance institution. These Shari’ah-compliant microfinance services have been delivered through window model that enable the institution to take the advantage of its existing branch network and other resources to reach existing and potential customers. </w:t>
      </w:r>
      <w:bookmarkStart w:id="4" w:name="_Hlk102994001"/>
    </w:p>
    <w:bookmarkEnd w:id="4"/>
    <w:p w:rsidR="002A2C2F" w:rsidRPr="00276F6E" w:rsidRDefault="002A2C2F" w:rsidP="006A0EF1">
      <w:pPr>
        <w:spacing w:line="360" w:lineRule="auto"/>
        <w:jc w:val="both"/>
        <w:rPr>
          <w:rFonts w:asciiTheme="majorBidi" w:eastAsia="Times New Roman" w:hAnsiTheme="majorBidi" w:cstheme="majorBidi"/>
          <w:sz w:val="24"/>
          <w:szCs w:val="24"/>
        </w:rPr>
      </w:pPr>
      <w:r w:rsidRPr="00276F6E">
        <w:rPr>
          <w:rFonts w:asciiTheme="majorBidi" w:eastAsia="Times New Roman" w:hAnsiTheme="majorBidi" w:cstheme="majorBidi"/>
          <w:sz w:val="24"/>
          <w:szCs w:val="24"/>
        </w:rPr>
        <w:t>The following financing and saving products are being delivered in the two zones mentioned above.</w:t>
      </w:r>
    </w:p>
    <w:p w:rsidR="002A2C2F" w:rsidRPr="00276F6E" w:rsidRDefault="00E86E4F" w:rsidP="002F6D65">
      <w:pPr>
        <w:pStyle w:val="Heading2"/>
        <w:spacing w:after="240"/>
        <w:rPr>
          <w:rFonts w:asciiTheme="majorBidi" w:eastAsia="Times New Roman" w:hAnsiTheme="majorBidi"/>
          <w:b/>
          <w:bCs/>
          <w:color w:val="auto"/>
        </w:rPr>
      </w:pPr>
      <w:bookmarkStart w:id="5" w:name="_Toc118901967"/>
      <w:r w:rsidRPr="00276F6E">
        <w:rPr>
          <w:rFonts w:asciiTheme="majorBidi" w:eastAsia="Times New Roman" w:hAnsiTheme="majorBidi"/>
          <w:b/>
          <w:bCs/>
          <w:color w:val="auto"/>
        </w:rPr>
        <w:t xml:space="preserve">2.1.1 </w:t>
      </w:r>
      <w:r w:rsidR="002A2C2F" w:rsidRPr="00276F6E">
        <w:rPr>
          <w:rFonts w:asciiTheme="majorBidi" w:eastAsia="Times New Roman" w:hAnsiTheme="majorBidi"/>
          <w:b/>
          <w:bCs/>
          <w:color w:val="auto"/>
        </w:rPr>
        <w:t>Interest free financing products</w:t>
      </w:r>
      <w:bookmarkEnd w:id="5"/>
      <w:r w:rsidR="002A2C2F" w:rsidRPr="00276F6E">
        <w:rPr>
          <w:rFonts w:asciiTheme="majorBidi" w:eastAsia="Times New Roman" w:hAnsiTheme="majorBidi"/>
          <w:b/>
          <w:bCs/>
          <w:color w:val="auto"/>
        </w:rPr>
        <w:t xml:space="preserve"> </w:t>
      </w:r>
    </w:p>
    <w:p w:rsidR="002A2C2F" w:rsidRPr="00276F6E" w:rsidRDefault="00E86E4F" w:rsidP="006A0EF1">
      <w:pPr>
        <w:spacing w:line="360" w:lineRule="auto"/>
        <w:jc w:val="both"/>
        <w:rPr>
          <w:rFonts w:asciiTheme="majorBidi" w:hAnsiTheme="majorBidi" w:cstheme="majorBidi"/>
          <w:b/>
          <w:i/>
          <w:iCs/>
          <w:sz w:val="24"/>
          <w:szCs w:val="24"/>
        </w:rPr>
      </w:pPr>
      <w:r w:rsidRPr="00276F6E">
        <w:rPr>
          <w:rFonts w:asciiTheme="majorBidi" w:hAnsiTheme="majorBidi" w:cstheme="majorBidi"/>
          <w:b/>
          <w:i/>
          <w:iCs/>
          <w:sz w:val="24"/>
          <w:szCs w:val="24"/>
        </w:rPr>
        <w:t xml:space="preserve">       a. </w:t>
      </w:r>
      <w:r w:rsidR="002A2C2F" w:rsidRPr="00276F6E">
        <w:rPr>
          <w:rFonts w:asciiTheme="majorBidi" w:hAnsiTheme="majorBidi" w:cstheme="majorBidi"/>
          <w:b/>
          <w:i/>
          <w:iCs/>
          <w:sz w:val="24"/>
          <w:szCs w:val="24"/>
        </w:rPr>
        <w:t>Interest‐Free Fertilizer and Improved Seeds Financing</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This product is provided based on interest-free financial structure of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contract. The product is designed as an interest‐free finance solution dedicated at helping farmers to obtain the fertilizers and/or improved seeds required for their agricultural businesses. In this mode of financing the client approaches ASCI requesting to finance a certain type/quantity of fertilizers and or/improved seeds. </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Then, Tsedey Bank purchases the fertilizers and/or improved seed from the cooperative for the cost price. After that Tsedey Bank sells the fertilizers and/or improved seeds to the client on a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basis for the sale price (immediate delivery and deferred payment) and finally client pays the sale price in deferred instalments. </w:t>
      </w:r>
    </w:p>
    <w:p w:rsidR="002A2C2F" w:rsidRPr="00276F6E" w:rsidRDefault="00E86E4F" w:rsidP="006A0EF1">
      <w:pPr>
        <w:spacing w:line="360" w:lineRule="auto"/>
        <w:jc w:val="both"/>
        <w:rPr>
          <w:rFonts w:asciiTheme="majorBidi" w:hAnsiTheme="majorBidi" w:cstheme="majorBidi"/>
          <w:b/>
          <w:bCs/>
          <w:i/>
          <w:iCs/>
          <w:sz w:val="24"/>
          <w:szCs w:val="24"/>
        </w:rPr>
      </w:pPr>
      <w:r w:rsidRPr="00276F6E">
        <w:rPr>
          <w:rFonts w:asciiTheme="majorBidi" w:hAnsiTheme="majorBidi" w:cstheme="majorBidi"/>
          <w:b/>
          <w:bCs/>
          <w:i/>
          <w:iCs/>
          <w:sz w:val="24"/>
          <w:szCs w:val="24"/>
        </w:rPr>
        <w:t xml:space="preserve">          b. </w:t>
      </w:r>
      <w:r w:rsidR="002A2C2F" w:rsidRPr="00276F6E">
        <w:rPr>
          <w:rFonts w:asciiTheme="majorBidi" w:hAnsiTheme="majorBidi" w:cstheme="majorBidi"/>
          <w:b/>
          <w:bCs/>
          <w:i/>
          <w:iCs/>
          <w:sz w:val="24"/>
          <w:szCs w:val="24"/>
        </w:rPr>
        <w:t xml:space="preserve">Interest </w:t>
      </w:r>
      <w:r w:rsidR="002F6D65" w:rsidRPr="00276F6E">
        <w:rPr>
          <w:rFonts w:asciiTheme="majorBidi" w:hAnsiTheme="majorBidi" w:cstheme="majorBidi"/>
          <w:b/>
          <w:bCs/>
          <w:i/>
          <w:iCs/>
          <w:sz w:val="24"/>
          <w:szCs w:val="24"/>
        </w:rPr>
        <w:t>Free Individual Financing</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This product is based on the interest-free financial structure of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to the purchase </w:t>
      </w:r>
      <w:proofErr w:type="spellStart"/>
      <w:r w:rsidRPr="00276F6E">
        <w:rPr>
          <w:rFonts w:asciiTheme="majorBidi" w:hAnsiTheme="majorBidi" w:cstheme="majorBidi"/>
          <w:sz w:val="24"/>
          <w:szCs w:val="24"/>
        </w:rPr>
        <w:t>orderer</w:t>
      </w:r>
      <w:proofErr w:type="spellEnd"/>
      <w:r w:rsidRPr="00276F6E">
        <w:rPr>
          <w:rFonts w:asciiTheme="majorBidi" w:hAnsiTheme="majorBidi" w:cstheme="majorBidi"/>
          <w:sz w:val="24"/>
          <w:szCs w:val="24"/>
        </w:rPr>
        <w:t xml:space="preserve">. The product is designed as an interest-free finance solution dedicated a helping clients obtain </w:t>
      </w:r>
      <w:r w:rsidRPr="00276F6E">
        <w:rPr>
          <w:rFonts w:asciiTheme="majorBidi" w:hAnsiTheme="majorBidi" w:cstheme="majorBidi"/>
          <w:sz w:val="24"/>
          <w:szCs w:val="24"/>
        </w:rPr>
        <w:lastRenderedPageBreak/>
        <w:t xml:space="preserve">primarily income-generating assets. In this mode of financing, the client approaches Tsedey Bank requesting to finance particular assets from a chosen vendor and promises to purchase the same from Tsedey Bank. Then, Tsedey Bank purchases the assets from the vendor for the cost price and accordingly sign a purchase contract. Afterward, Tsedey Bank sells the assets to the client on a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basis for the sale price upon concluding the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contract (immediate delivery and deferred payment). Finally, the client pays the sale price in deferred instalments.</w:t>
      </w:r>
    </w:p>
    <w:p w:rsidR="002A2C2F" w:rsidRPr="00276F6E" w:rsidRDefault="00E86E4F" w:rsidP="00957479">
      <w:pPr>
        <w:rPr>
          <w:rFonts w:asciiTheme="majorBidi" w:hAnsiTheme="majorBidi" w:cstheme="majorBidi"/>
          <w:b/>
          <w:bCs/>
          <w:i/>
          <w:iCs/>
          <w:sz w:val="24"/>
          <w:szCs w:val="24"/>
        </w:rPr>
      </w:pPr>
      <w:bookmarkStart w:id="6" w:name="_Toc103682579"/>
      <w:r w:rsidRPr="00276F6E">
        <w:rPr>
          <w:rFonts w:asciiTheme="majorBidi" w:hAnsiTheme="majorBidi" w:cstheme="majorBidi"/>
          <w:b/>
          <w:bCs/>
          <w:i/>
          <w:iCs/>
          <w:sz w:val="24"/>
          <w:szCs w:val="24"/>
        </w:rPr>
        <w:t xml:space="preserve">       c. </w:t>
      </w:r>
      <w:r w:rsidR="002A2C2F" w:rsidRPr="00276F6E">
        <w:rPr>
          <w:rFonts w:asciiTheme="majorBidi" w:hAnsiTheme="majorBidi" w:cstheme="majorBidi"/>
          <w:b/>
          <w:bCs/>
          <w:i/>
          <w:iCs/>
          <w:sz w:val="24"/>
          <w:szCs w:val="24"/>
        </w:rPr>
        <w:t xml:space="preserve">Interest </w:t>
      </w:r>
      <w:r w:rsidR="002F6D65" w:rsidRPr="00276F6E">
        <w:rPr>
          <w:rFonts w:asciiTheme="majorBidi" w:hAnsiTheme="majorBidi" w:cstheme="majorBidi"/>
          <w:b/>
          <w:bCs/>
          <w:i/>
          <w:iCs/>
          <w:sz w:val="24"/>
          <w:szCs w:val="24"/>
        </w:rPr>
        <w:t>Free Group Financing</w:t>
      </w:r>
      <w:bookmarkEnd w:id="6"/>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This product is based on the interest-free financial structure of</w:t>
      </w:r>
      <w:r w:rsidRPr="00276F6E">
        <w:rPr>
          <w:rFonts w:asciiTheme="majorBidi" w:hAnsiTheme="majorBidi" w:cstheme="majorBidi"/>
          <w:b/>
          <w:bCs/>
          <w:sz w:val="24"/>
          <w:szCs w:val="24"/>
        </w:rPr>
        <w:t xml:space="preserve">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to the purchase customer. The product is designed as an interest‐free group financing solution dedicated at helping clients obtain primarily income‐generating assets. The product has a similar operational structure to the interest‐free individual finance product, with a key difference being the existence of a group of clients forming to create a group guarantee. </w:t>
      </w:r>
    </w:p>
    <w:p w:rsidR="002A2C2F" w:rsidRPr="00276F6E" w:rsidRDefault="009C0773" w:rsidP="002F6D65">
      <w:pPr>
        <w:pStyle w:val="Heading3"/>
        <w:spacing w:after="240"/>
        <w:rPr>
          <w:rFonts w:asciiTheme="majorBidi" w:hAnsiTheme="majorBidi"/>
          <w:b/>
          <w:bCs/>
        </w:rPr>
      </w:pPr>
      <w:bookmarkStart w:id="7" w:name="_Toc103682580"/>
      <w:r w:rsidRPr="00276F6E">
        <w:rPr>
          <w:rFonts w:asciiTheme="majorBidi" w:hAnsiTheme="majorBidi"/>
          <w:b/>
          <w:bCs/>
        </w:rPr>
        <w:t xml:space="preserve"> </w:t>
      </w:r>
      <w:bookmarkStart w:id="8" w:name="_Toc118901968"/>
      <w:r w:rsidR="00FD2609" w:rsidRPr="00276F6E">
        <w:rPr>
          <w:rFonts w:asciiTheme="majorBidi" w:hAnsiTheme="majorBidi"/>
          <w:b/>
          <w:bCs/>
          <w:color w:val="auto"/>
        </w:rPr>
        <w:t>2.1.2 Interest</w:t>
      </w:r>
      <w:r w:rsidR="002A2C2F" w:rsidRPr="00276F6E">
        <w:rPr>
          <w:rFonts w:asciiTheme="majorBidi" w:hAnsiTheme="majorBidi"/>
          <w:b/>
          <w:bCs/>
          <w:color w:val="auto"/>
        </w:rPr>
        <w:t xml:space="preserve"> free savings accounts</w:t>
      </w:r>
      <w:bookmarkEnd w:id="7"/>
      <w:bookmarkEnd w:id="8"/>
      <w:r w:rsidR="002A2C2F" w:rsidRPr="00276F6E">
        <w:rPr>
          <w:rFonts w:asciiTheme="majorBidi" w:hAnsiTheme="majorBidi"/>
          <w:b/>
          <w:bCs/>
          <w:color w:val="auto"/>
        </w:rPr>
        <w:t xml:space="preserve"> </w:t>
      </w:r>
    </w:p>
    <w:p w:rsidR="002A2C2F" w:rsidRPr="00276F6E" w:rsidRDefault="009C0773" w:rsidP="002F6D65">
      <w:pPr>
        <w:spacing w:line="360" w:lineRule="auto"/>
        <w:jc w:val="both"/>
        <w:rPr>
          <w:rFonts w:asciiTheme="majorBidi" w:hAnsiTheme="majorBidi" w:cstheme="majorBidi"/>
          <w:b/>
          <w:i/>
          <w:iCs/>
          <w:sz w:val="24"/>
          <w:szCs w:val="24"/>
        </w:rPr>
      </w:pPr>
      <w:r w:rsidRPr="00276F6E">
        <w:rPr>
          <w:rFonts w:asciiTheme="majorBidi" w:hAnsiTheme="majorBidi" w:cstheme="majorBidi"/>
          <w:b/>
          <w:i/>
          <w:iCs/>
          <w:sz w:val="24"/>
          <w:szCs w:val="24"/>
        </w:rPr>
        <w:t xml:space="preserve">        </w:t>
      </w:r>
      <w:proofErr w:type="gramStart"/>
      <w:r w:rsidRPr="00276F6E">
        <w:rPr>
          <w:rFonts w:asciiTheme="majorBidi" w:hAnsiTheme="majorBidi" w:cstheme="majorBidi"/>
          <w:b/>
          <w:i/>
          <w:iCs/>
          <w:sz w:val="24"/>
          <w:szCs w:val="24"/>
        </w:rPr>
        <w:t xml:space="preserve">a. </w:t>
      </w:r>
      <w:r w:rsidR="002A2C2F" w:rsidRPr="00276F6E">
        <w:rPr>
          <w:rFonts w:asciiTheme="majorBidi" w:hAnsiTheme="majorBidi" w:cstheme="majorBidi"/>
          <w:b/>
          <w:i/>
          <w:iCs/>
          <w:sz w:val="24"/>
          <w:szCs w:val="24"/>
        </w:rPr>
        <w:t>Interest-free</w:t>
      </w:r>
      <w:proofErr w:type="gramEnd"/>
      <w:r w:rsidR="002A2C2F" w:rsidRPr="00276F6E">
        <w:rPr>
          <w:rFonts w:asciiTheme="majorBidi" w:hAnsiTheme="majorBidi" w:cstheme="majorBidi"/>
          <w:b/>
          <w:i/>
          <w:iCs/>
          <w:sz w:val="24"/>
          <w:szCs w:val="24"/>
        </w:rPr>
        <w:t xml:space="preserve"> Personal Savings Account </w:t>
      </w:r>
    </w:p>
    <w:p w:rsidR="002A2C2F" w:rsidRPr="00276F6E" w:rsidRDefault="002A2C2F" w:rsidP="006A0EF1">
      <w:pPr>
        <w:spacing w:after="0" w:line="360" w:lineRule="auto"/>
        <w:jc w:val="both"/>
        <w:rPr>
          <w:rFonts w:asciiTheme="majorBidi" w:hAnsiTheme="majorBidi" w:cstheme="majorBidi"/>
          <w:sz w:val="24"/>
          <w:szCs w:val="24"/>
        </w:rPr>
      </w:pPr>
      <w:r w:rsidRPr="00276F6E">
        <w:rPr>
          <w:rFonts w:asciiTheme="majorBidi" w:hAnsiTheme="majorBidi" w:cstheme="majorBidi"/>
          <w:sz w:val="24"/>
          <w:szCs w:val="24"/>
        </w:rPr>
        <w:t>This product is interest free, profit generating transactional savings account. Tsedey Bank specifies the expected profit rate (EPR) offered on</w:t>
      </w:r>
      <w:r w:rsidRPr="00276F6E">
        <w:rPr>
          <w:rFonts w:asciiTheme="majorBidi" w:hAnsiTheme="majorBidi" w:cstheme="majorBidi"/>
          <w:b/>
          <w:bCs/>
          <w:sz w:val="24"/>
          <w:szCs w:val="24"/>
        </w:rPr>
        <w:t xml:space="preserve"> </w:t>
      </w:r>
      <w:r w:rsidRPr="00276F6E">
        <w:rPr>
          <w:rFonts w:asciiTheme="majorBidi" w:hAnsiTheme="majorBidi" w:cstheme="majorBidi"/>
          <w:sz w:val="24"/>
          <w:szCs w:val="24"/>
        </w:rPr>
        <w:t xml:space="preserve">funds placed in this account, the </w:t>
      </w:r>
      <w:proofErr w:type="spellStart"/>
      <w:r w:rsidRPr="00276F6E">
        <w:rPr>
          <w:rFonts w:asciiTheme="majorBidi" w:hAnsiTheme="majorBidi" w:cstheme="majorBidi"/>
          <w:i/>
          <w:iCs/>
          <w:sz w:val="24"/>
          <w:szCs w:val="24"/>
        </w:rPr>
        <w:t>wakalah</w:t>
      </w:r>
      <w:proofErr w:type="spellEnd"/>
      <w:r w:rsidRPr="00276F6E">
        <w:rPr>
          <w:rFonts w:asciiTheme="majorBidi" w:hAnsiTheme="majorBidi" w:cstheme="majorBidi"/>
          <w:sz w:val="24"/>
          <w:szCs w:val="24"/>
        </w:rPr>
        <w:t xml:space="preserve"> fee that </w:t>
      </w:r>
      <w:proofErr w:type="spellStart"/>
      <w:r w:rsidRPr="00276F6E">
        <w:rPr>
          <w:rFonts w:asciiTheme="majorBidi" w:hAnsiTheme="majorBidi" w:cstheme="majorBidi"/>
          <w:sz w:val="24"/>
          <w:szCs w:val="24"/>
        </w:rPr>
        <w:t>Tsedey</w:t>
      </w:r>
      <w:proofErr w:type="spellEnd"/>
      <w:r w:rsidRPr="00276F6E">
        <w:rPr>
          <w:rFonts w:asciiTheme="majorBidi" w:hAnsiTheme="majorBidi" w:cstheme="majorBidi"/>
          <w:sz w:val="24"/>
          <w:szCs w:val="24"/>
        </w:rPr>
        <w:t xml:space="preserve"> Bank will be charging for opening such account (if any) and the frequency at which profit will be paid into the client’s account (monthly/quarterly…etc.). The client will be able to deposit and withdraw funds as per their needs (and, as per the terms of the personal savings account offered by Tsedey Bank’s conventional operations, where applicable). Tsedey Bank invests the funds available in the client’s account in interest-free financial transactions and pays the due profit to the client’s account regularly as per the agreed frequency. Currently, Tsedey Bank is paying expected profit of 7% to </w:t>
      </w:r>
      <w:proofErr w:type="spellStart"/>
      <w:r w:rsidRPr="00276F6E">
        <w:rPr>
          <w:rFonts w:asciiTheme="majorBidi" w:hAnsiTheme="majorBidi" w:cstheme="majorBidi"/>
          <w:i/>
          <w:iCs/>
          <w:sz w:val="24"/>
          <w:szCs w:val="24"/>
        </w:rPr>
        <w:t>wakalah</w:t>
      </w:r>
      <w:proofErr w:type="spellEnd"/>
      <w:r w:rsidRPr="00276F6E">
        <w:rPr>
          <w:rFonts w:asciiTheme="majorBidi" w:hAnsiTheme="majorBidi" w:cstheme="majorBidi"/>
          <w:sz w:val="24"/>
          <w:szCs w:val="24"/>
        </w:rPr>
        <w:t xml:space="preserve"> saving participants.</w:t>
      </w:r>
    </w:p>
    <w:p w:rsidR="002A2C2F" w:rsidRPr="00276F6E" w:rsidRDefault="00B52009" w:rsidP="002F6D65">
      <w:pPr>
        <w:spacing w:before="240" w:line="360" w:lineRule="auto"/>
        <w:jc w:val="both"/>
        <w:rPr>
          <w:rFonts w:asciiTheme="majorBidi" w:hAnsiTheme="majorBidi" w:cstheme="majorBidi"/>
          <w:b/>
          <w:i/>
          <w:iCs/>
          <w:sz w:val="24"/>
          <w:szCs w:val="24"/>
        </w:rPr>
      </w:pPr>
      <w:r w:rsidRPr="00276F6E">
        <w:rPr>
          <w:rFonts w:asciiTheme="majorBidi" w:hAnsiTheme="majorBidi" w:cstheme="majorBidi"/>
          <w:b/>
          <w:i/>
          <w:iCs/>
          <w:sz w:val="24"/>
          <w:szCs w:val="24"/>
        </w:rPr>
        <w:t xml:space="preserve">       </w:t>
      </w:r>
      <w:proofErr w:type="gramStart"/>
      <w:r w:rsidRPr="00276F6E">
        <w:rPr>
          <w:rFonts w:asciiTheme="majorBidi" w:hAnsiTheme="majorBidi" w:cstheme="majorBidi"/>
          <w:b/>
          <w:i/>
          <w:iCs/>
          <w:sz w:val="24"/>
          <w:szCs w:val="24"/>
        </w:rPr>
        <w:t xml:space="preserve">b. </w:t>
      </w:r>
      <w:r w:rsidR="002A2C2F" w:rsidRPr="00276F6E">
        <w:rPr>
          <w:rFonts w:asciiTheme="majorBidi" w:hAnsiTheme="majorBidi" w:cstheme="majorBidi"/>
          <w:b/>
          <w:i/>
          <w:iCs/>
          <w:sz w:val="24"/>
          <w:szCs w:val="24"/>
        </w:rPr>
        <w:t>Interest-free</w:t>
      </w:r>
      <w:proofErr w:type="gramEnd"/>
      <w:r w:rsidR="002A2C2F" w:rsidRPr="00276F6E">
        <w:rPr>
          <w:rFonts w:asciiTheme="majorBidi" w:hAnsiTheme="majorBidi" w:cstheme="majorBidi"/>
          <w:b/>
          <w:i/>
          <w:iCs/>
          <w:sz w:val="24"/>
          <w:szCs w:val="24"/>
        </w:rPr>
        <w:t xml:space="preserve"> Fixed Term Deposit Account </w:t>
      </w:r>
    </w:p>
    <w:p w:rsidR="002A2C2F" w:rsidRPr="00276F6E" w:rsidRDefault="002A2C2F" w:rsidP="006A0EF1">
      <w:pPr>
        <w:spacing w:after="0"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Interest-free Fixed Term Deposit Account will be offered with various tenors ranging from 6 month to 2 years (or other tenors similar to the ones set by Tsedey Bank on their conventional fixed term deposit accounts). Prior to placing the deposit, Tsedey Bank and the client will agree on the key parameters of the deposit, including the deposit amount, the EPR, the deposit tenor and the </w:t>
      </w:r>
      <w:proofErr w:type="spellStart"/>
      <w:r w:rsidRPr="00276F6E">
        <w:rPr>
          <w:rFonts w:asciiTheme="majorBidi" w:hAnsiTheme="majorBidi" w:cstheme="majorBidi"/>
          <w:i/>
          <w:iCs/>
          <w:sz w:val="24"/>
          <w:szCs w:val="24"/>
        </w:rPr>
        <w:t>wakalah</w:t>
      </w:r>
      <w:proofErr w:type="spellEnd"/>
      <w:r w:rsidRPr="00276F6E">
        <w:rPr>
          <w:rFonts w:asciiTheme="majorBidi" w:hAnsiTheme="majorBidi" w:cstheme="majorBidi"/>
          <w:sz w:val="24"/>
          <w:szCs w:val="24"/>
        </w:rPr>
        <w:t xml:space="preserve"> fee (if any), and sign the </w:t>
      </w:r>
      <w:proofErr w:type="spellStart"/>
      <w:r w:rsidRPr="00276F6E">
        <w:rPr>
          <w:rFonts w:asciiTheme="majorBidi" w:hAnsiTheme="majorBidi" w:cstheme="majorBidi"/>
          <w:i/>
          <w:iCs/>
          <w:sz w:val="24"/>
          <w:szCs w:val="24"/>
        </w:rPr>
        <w:t>wakalah</w:t>
      </w:r>
      <w:proofErr w:type="spellEnd"/>
      <w:r w:rsidRPr="00276F6E">
        <w:rPr>
          <w:rFonts w:asciiTheme="majorBidi" w:hAnsiTheme="majorBidi" w:cstheme="majorBidi"/>
          <w:sz w:val="24"/>
          <w:szCs w:val="24"/>
        </w:rPr>
        <w:t xml:space="preserve"> terms and conditions. The client deposits the </w:t>
      </w:r>
      <w:r w:rsidRPr="00276F6E">
        <w:rPr>
          <w:rFonts w:asciiTheme="majorBidi" w:hAnsiTheme="majorBidi" w:cstheme="majorBidi"/>
          <w:sz w:val="24"/>
          <w:szCs w:val="24"/>
        </w:rPr>
        <w:lastRenderedPageBreak/>
        <w:t>funds, Tsedey Bank invests them in interest-free financial transactions and pays the Expected Profit to the client at the end of the agreed tenor (the “Maturity Date”). Any profit exceeding the Expected Profit will be given to Tsedey Bank as an incentive for good performance.</w:t>
      </w:r>
    </w:p>
    <w:p w:rsidR="00FD2609" w:rsidRPr="00276F6E" w:rsidRDefault="00FD2609" w:rsidP="002F6D65">
      <w:pPr>
        <w:pStyle w:val="Heading2"/>
        <w:spacing w:after="240" w:line="360" w:lineRule="auto"/>
        <w:jc w:val="both"/>
        <w:rPr>
          <w:rFonts w:asciiTheme="majorBidi" w:hAnsiTheme="majorBidi"/>
          <w:b/>
          <w:color w:val="auto"/>
          <w:sz w:val="24"/>
          <w:szCs w:val="24"/>
        </w:rPr>
      </w:pPr>
      <w:bookmarkStart w:id="9" w:name="_Toc118901969"/>
      <w:r w:rsidRPr="00276F6E">
        <w:rPr>
          <w:rFonts w:asciiTheme="majorBidi" w:hAnsiTheme="majorBidi"/>
          <w:b/>
          <w:color w:val="auto"/>
          <w:sz w:val="24"/>
          <w:szCs w:val="24"/>
        </w:rPr>
        <w:t xml:space="preserve">2.2 Target </w:t>
      </w:r>
      <w:r w:rsidR="002F6D65" w:rsidRPr="00276F6E">
        <w:rPr>
          <w:rFonts w:asciiTheme="majorBidi" w:hAnsiTheme="majorBidi"/>
          <w:b/>
          <w:color w:val="auto"/>
          <w:sz w:val="24"/>
          <w:szCs w:val="24"/>
        </w:rPr>
        <w:t>Beneficiaries/</w:t>
      </w:r>
      <w:bookmarkStart w:id="10" w:name="_Toc97459266"/>
      <w:r w:rsidR="002F6D65" w:rsidRPr="00276F6E">
        <w:rPr>
          <w:rFonts w:asciiTheme="majorBidi" w:hAnsiTheme="majorBidi"/>
          <w:b/>
          <w:color w:val="auto"/>
          <w:sz w:val="24"/>
          <w:szCs w:val="24"/>
        </w:rPr>
        <w:t xml:space="preserve"> Clientele and Market</w:t>
      </w:r>
      <w:bookmarkEnd w:id="9"/>
      <w:bookmarkEnd w:id="10"/>
    </w:p>
    <w:p w:rsidR="00FD2609" w:rsidRPr="00276F6E" w:rsidRDefault="00FD2609" w:rsidP="006A0EF1">
      <w:pPr>
        <w:pStyle w:val="NoSpacing"/>
        <w:spacing w:line="360" w:lineRule="auto"/>
        <w:contextualSpacing/>
        <w:jc w:val="both"/>
        <w:rPr>
          <w:rFonts w:asciiTheme="majorBidi" w:hAnsiTheme="majorBidi" w:cstheme="majorBidi"/>
          <w:sz w:val="24"/>
          <w:szCs w:val="24"/>
        </w:rPr>
      </w:pPr>
      <w:r w:rsidRPr="00276F6E">
        <w:rPr>
          <w:rFonts w:asciiTheme="majorBidi" w:hAnsiTheme="majorBidi" w:cstheme="majorBidi"/>
          <w:sz w:val="24"/>
          <w:szCs w:val="24"/>
        </w:rPr>
        <w:t xml:space="preserve">Tsedey Bank as a commercial bank will not only concentrate on the poor and marginalized segments of the rural population (age 18-55 years) in targeted areas but also cater its services urban middle class population throughout Ethiopia. Therefore, the interest-free banking and microfinance services provided by Tsedey Bank has dual targets both the rural poor and the urban middle class who have refrained to use the interest-based services due to religious and other reasons. </w:t>
      </w:r>
    </w:p>
    <w:p w:rsidR="00FD2609" w:rsidRPr="00276F6E" w:rsidRDefault="00FD2609" w:rsidP="006A0EF1">
      <w:pPr>
        <w:pStyle w:val="NoSpacing"/>
        <w:spacing w:line="360" w:lineRule="auto"/>
        <w:contextualSpacing/>
        <w:jc w:val="both"/>
        <w:rPr>
          <w:rFonts w:asciiTheme="majorBidi" w:hAnsiTheme="majorBidi" w:cstheme="majorBidi"/>
          <w:sz w:val="24"/>
          <w:szCs w:val="24"/>
        </w:rPr>
      </w:pPr>
    </w:p>
    <w:p w:rsidR="00FD2609" w:rsidRPr="00276F6E" w:rsidRDefault="00FD2609" w:rsidP="006A0EF1">
      <w:pPr>
        <w:pStyle w:val="NoSpacing"/>
        <w:spacing w:line="360" w:lineRule="auto"/>
        <w:contextualSpacing/>
        <w:jc w:val="both"/>
        <w:rPr>
          <w:rFonts w:asciiTheme="majorBidi" w:hAnsiTheme="majorBidi" w:cstheme="majorBidi"/>
          <w:sz w:val="24"/>
          <w:szCs w:val="24"/>
        </w:rPr>
      </w:pPr>
      <w:r w:rsidRPr="00276F6E">
        <w:rPr>
          <w:rFonts w:asciiTheme="majorBidi" w:hAnsiTheme="majorBidi" w:cstheme="majorBidi"/>
          <w:sz w:val="24"/>
          <w:szCs w:val="24"/>
        </w:rPr>
        <w:t>The poor in Ethiopia have little access to credits of both publicly and privately owned commercial banks. In the first place the majority of branches of the commercial banks are concentrated in urban areas. Even in places where such banks exist the poor in general are unable to borrow from them because of higher collateral requirement</w:t>
      </w:r>
    </w:p>
    <w:p w:rsidR="00FD2609" w:rsidRPr="00276F6E" w:rsidRDefault="00FD2609" w:rsidP="006A0EF1">
      <w:pPr>
        <w:pStyle w:val="NoSpacing"/>
        <w:spacing w:line="360" w:lineRule="auto"/>
        <w:contextualSpacing/>
        <w:jc w:val="both"/>
        <w:rPr>
          <w:rFonts w:asciiTheme="majorBidi" w:hAnsiTheme="majorBidi" w:cstheme="majorBidi"/>
          <w:sz w:val="24"/>
          <w:szCs w:val="24"/>
        </w:rPr>
      </w:pPr>
    </w:p>
    <w:p w:rsidR="00FD2609" w:rsidRPr="00276F6E" w:rsidRDefault="00FD2609" w:rsidP="006A0EF1">
      <w:pPr>
        <w:pStyle w:val="NoSpacing"/>
        <w:spacing w:line="360" w:lineRule="auto"/>
        <w:contextualSpacing/>
        <w:jc w:val="both"/>
        <w:rPr>
          <w:rFonts w:asciiTheme="majorBidi" w:hAnsiTheme="majorBidi" w:cstheme="majorBidi"/>
          <w:sz w:val="24"/>
          <w:szCs w:val="24"/>
        </w:rPr>
      </w:pPr>
      <w:r w:rsidRPr="00276F6E">
        <w:rPr>
          <w:rFonts w:asciiTheme="majorBidi" w:hAnsiTheme="majorBidi" w:cstheme="majorBidi"/>
          <w:sz w:val="24"/>
          <w:szCs w:val="24"/>
        </w:rPr>
        <w:t>The rural poor, in wealth ranking, are the bottom line households in the community but have huge potential to work and change their own and their family life . They do not have significant productive assets; income level is low and irregular; low scope of savings and limited access to institutional micro financial services.</w:t>
      </w:r>
    </w:p>
    <w:p w:rsidR="00FD2609" w:rsidRPr="00276F6E" w:rsidRDefault="00FD2609" w:rsidP="006A0EF1">
      <w:pPr>
        <w:pStyle w:val="BodyText3"/>
        <w:spacing w:line="360" w:lineRule="auto"/>
        <w:jc w:val="both"/>
        <w:rPr>
          <w:rFonts w:asciiTheme="majorBidi" w:hAnsiTheme="majorBidi" w:cstheme="majorBidi"/>
          <w:sz w:val="24"/>
          <w:szCs w:val="24"/>
          <w:lang w:val="en-US"/>
        </w:rPr>
      </w:pPr>
      <w:r w:rsidRPr="00276F6E">
        <w:rPr>
          <w:rFonts w:asciiTheme="majorBidi" w:hAnsiTheme="majorBidi" w:cstheme="majorBidi"/>
          <w:sz w:val="24"/>
          <w:szCs w:val="24"/>
          <w:lang w:val="en-US"/>
        </w:rPr>
        <w:t xml:space="preserve">In addition to interest-free microfinance services, Tsedey Bank will also deliver its services to urban middle class who need basic banking services such as deposit, money transfer, financing foreign exchange, international banking and other services in all corners of the county.     </w:t>
      </w:r>
    </w:p>
    <w:p w:rsidR="00FD2609" w:rsidRPr="00276F6E" w:rsidRDefault="00276F6E" w:rsidP="002F6D65">
      <w:pPr>
        <w:pStyle w:val="Heading2"/>
        <w:spacing w:after="240" w:line="360" w:lineRule="auto"/>
        <w:jc w:val="both"/>
        <w:rPr>
          <w:rFonts w:asciiTheme="majorBidi" w:hAnsiTheme="majorBidi"/>
          <w:b/>
          <w:color w:val="auto"/>
          <w:sz w:val="24"/>
          <w:szCs w:val="24"/>
        </w:rPr>
      </w:pPr>
      <w:bookmarkStart w:id="11" w:name="_Toc392763896"/>
      <w:bookmarkStart w:id="12" w:name="_Toc118901970"/>
      <w:r w:rsidRPr="00276F6E">
        <w:rPr>
          <w:rFonts w:asciiTheme="majorBidi" w:hAnsiTheme="majorBidi"/>
          <w:b/>
          <w:color w:val="auto"/>
          <w:sz w:val="24"/>
          <w:szCs w:val="24"/>
        </w:rPr>
        <w:t xml:space="preserve">  </w:t>
      </w:r>
      <w:r w:rsidR="002F6D65" w:rsidRPr="00276F6E">
        <w:rPr>
          <w:rFonts w:asciiTheme="majorBidi" w:hAnsiTheme="majorBidi"/>
          <w:b/>
          <w:color w:val="auto"/>
          <w:sz w:val="24"/>
          <w:szCs w:val="24"/>
        </w:rPr>
        <w:t xml:space="preserve">2.3 </w:t>
      </w:r>
      <w:r w:rsidR="00FD2609" w:rsidRPr="00276F6E">
        <w:rPr>
          <w:rFonts w:asciiTheme="majorBidi" w:hAnsiTheme="majorBidi"/>
          <w:b/>
          <w:color w:val="auto"/>
          <w:sz w:val="24"/>
          <w:szCs w:val="24"/>
        </w:rPr>
        <w:t xml:space="preserve">Tsedey Bank’s </w:t>
      </w:r>
      <w:r w:rsidR="002F6D65" w:rsidRPr="00276F6E">
        <w:rPr>
          <w:rFonts w:asciiTheme="majorBidi" w:hAnsiTheme="majorBidi"/>
          <w:b/>
          <w:color w:val="auto"/>
          <w:sz w:val="24"/>
          <w:szCs w:val="24"/>
        </w:rPr>
        <w:t>Interest-Free Banking and Microfinance Geographical Coverage</w:t>
      </w:r>
      <w:bookmarkEnd w:id="11"/>
      <w:bookmarkEnd w:id="12"/>
    </w:p>
    <w:p w:rsidR="00FD2609" w:rsidRPr="00276F6E" w:rsidRDefault="00FD2609" w:rsidP="006A0EF1">
      <w:pPr>
        <w:pStyle w:val="NoSpacing"/>
        <w:spacing w:line="360" w:lineRule="auto"/>
        <w:contextualSpacing/>
        <w:jc w:val="both"/>
        <w:rPr>
          <w:rFonts w:asciiTheme="majorBidi" w:hAnsiTheme="majorBidi" w:cstheme="majorBidi"/>
          <w:sz w:val="24"/>
          <w:szCs w:val="24"/>
        </w:rPr>
      </w:pPr>
      <w:r w:rsidRPr="00276F6E">
        <w:rPr>
          <w:rFonts w:asciiTheme="majorBidi" w:hAnsiTheme="majorBidi" w:cstheme="majorBidi"/>
          <w:sz w:val="24"/>
          <w:szCs w:val="24"/>
        </w:rPr>
        <w:t>The former ACSI has been operating mainly in Amhara region in particular, that has been prone to much suffering in the past, and was one of the hardest hit areas when drought occurred in the country. Overall, most districts in Amhara region are now categorized as chronically food in-secure. Currently, more than 22% of the regional population earns an income below the (locally driven) poverty line. Low level of capital and monetization is among the many factors contributing to such high level of poverty in the region.</w:t>
      </w:r>
    </w:p>
    <w:p w:rsidR="00FD2609" w:rsidRPr="00276F6E" w:rsidRDefault="00FD2609" w:rsidP="006A0EF1">
      <w:pPr>
        <w:pStyle w:val="NoSpacing"/>
        <w:spacing w:line="360" w:lineRule="auto"/>
        <w:contextualSpacing/>
        <w:jc w:val="both"/>
        <w:rPr>
          <w:rFonts w:asciiTheme="majorBidi" w:hAnsiTheme="majorBidi" w:cstheme="majorBidi"/>
          <w:color w:val="222222"/>
          <w:sz w:val="24"/>
          <w:szCs w:val="24"/>
        </w:rPr>
      </w:pPr>
    </w:p>
    <w:p w:rsidR="00FD2609" w:rsidRPr="00276F6E" w:rsidRDefault="00FD2609" w:rsidP="006A0EF1">
      <w:pPr>
        <w:pStyle w:val="NoSpacing"/>
        <w:spacing w:line="360" w:lineRule="auto"/>
        <w:contextualSpacing/>
        <w:jc w:val="both"/>
        <w:rPr>
          <w:rFonts w:asciiTheme="majorBidi" w:hAnsiTheme="majorBidi" w:cstheme="majorBidi"/>
          <w:color w:val="222222"/>
          <w:sz w:val="24"/>
          <w:szCs w:val="24"/>
        </w:rPr>
      </w:pPr>
      <w:r w:rsidRPr="00276F6E">
        <w:rPr>
          <w:rFonts w:asciiTheme="majorBidi" w:hAnsiTheme="majorBidi" w:cstheme="majorBidi"/>
          <w:color w:val="222222"/>
          <w:sz w:val="24"/>
          <w:szCs w:val="24"/>
        </w:rPr>
        <w:t>This conflict has resulted in the displacement of over 500,000 people, looting and loss of assets, and significant disruption to typical livelihood activities. In addition, Market supply and functioning are significantly disrupted and limited in some areas due to the conflict in Tigray and neighbouring areas of Amhara and Afar. Many private traders are not traveling to areas affected by conflict in northern Ethiopia, further restricting supply.</w:t>
      </w:r>
    </w:p>
    <w:p w:rsidR="00FD2609" w:rsidRPr="00276F6E" w:rsidRDefault="00FD2609" w:rsidP="006A0EF1">
      <w:pPr>
        <w:pStyle w:val="NoSpacing"/>
        <w:spacing w:line="360" w:lineRule="auto"/>
        <w:contextualSpacing/>
        <w:jc w:val="both"/>
        <w:rPr>
          <w:rFonts w:asciiTheme="majorBidi" w:hAnsiTheme="majorBidi" w:cstheme="majorBidi"/>
          <w:color w:val="222222"/>
          <w:sz w:val="24"/>
          <w:szCs w:val="24"/>
        </w:rPr>
      </w:pPr>
    </w:p>
    <w:p w:rsidR="00FD2609" w:rsidRPr="00276F6E" w:rsidRDefault="00FD2609" w:rsidP="006A0EF1">
      <w:pPr>
        <w:pStyle w:val="NoSpacing"/>
        <w:spacing w:line="360" w:lineRule="auto"/>
        <w:contextualSpacing/>
        <w:jc w:val="both"/>
        <w:rPr>
          <w:rFonts w:asciiTheme="majorBidi" w:hAnsiTheme="majorBidi" w:cstheme="majorBidi"/>
          <w:color w:val="222222"/>
          <w:sz w:val="24"/>
          <w:szCs w:val="24"/>
        </w:rPr>
      </w:pPr>
      <w:r w:rsidRPr="00276F6E">
        <w:rPr>
          <w:rFonts w:asciiTheme="majorBidi" w:hAnsiTheme="majorBidi" w:cstheme="majorBidi"/>
          <w:color w:val="222222"/>
          <w:sz w:val="24"/>
          <w:szCs w:val="24"/>
        </w:rPr>
        <w:t xml:space="preserve">In the region, most poor household income from labour has significantly declined due to conflict. The conflict in Tigray and Amhara has resulted in extremely limited availability of seasonal casual </w:t>
      </w:r>
      <w:proofErr w:type="spellStart"/>
      <w:r w:rsidRPr="00276F6E">
        <w:rPr>
          <w:rFonts w:asciiTheme="majorBidi" w:hAnsiTheme="majorBidi" w:cstheme="majorBidi"/>
          <w:color w:val="222222"/>
          <w:sz w:val="24"/>
          <w:szCs w:val="24"/>
        </w:rPr>
        <w:t>labor</w:t>
      </w:r>
      <w:proofErr w:type="spellEnd"/>
      <w:r w:rsidRPr="00276F6E">
        <w:rPr>
          <w:rFonts w:asciiTheme="majorBidi" w:hAnsiTheme="majorBidi" w:cstheme="majorBidi"/>
          <w:color w:val="222222"/>
          <w:sz w:val="24"/>
          <w:szCs w:val="24"/>
        </w:rPr>
        <w:t xml:space="preserve"> opportunities. Migrant </w:t>
      </w:r>
      <w:proofErr w:type="spellStart"/>
      <w:r w:rsidRPr="00276F6E">
        <w:rPr>
          <w:rFonts w:asciiTheme="majorBidi" w:hAnsiTheme="majorBidi" w:cstheme="majorBidi"/>
          <w:color w:val="222222"/>
          <w:sz w:val="24"/>
          <w:szCs w:val="24"/>
        </w:rPr>
        <w:t>labor</w:t>
      </w:r>
      <w:proofErr w:type="spellEnd"/>
      <w:r w:rsidRPr="00276F6E">
        <w:rPr>
          <w:rFonts w:asciiTheme="majorBidi" w:hAnsiTheme="majorBidi" w:cstheme="majorBidi"/>
          <w:color w:val="222222"/>
          <w:sz w:val="24"/>
          <w:szCs w:val="24"/>
        </w:rPr>
        <w:t xml:space="preserve"> movements to western surplus producing areas and mechanized farming areas in eastern parts of the country are significantly limited due to the conflict, resulting in low income from this critical source of cash income for many poor households.</w:t>
      </w:r>
    </w:p>
    <w:p w:rsidR="00FD2609" w:rsidRPr="00276F6E" w:rsidRDefault="00FD2609" w:rsidP="006A0EF1">
      <w:pPr>
        <w:pStyle w:val="NoSpacing"/>
        <w:spacing w:line="360" w:lineRule="auto"/>
        <w:contextualSpacing/>
        <w:jc w:val="both"/>
        <w:rPr>
          <w:rFonts w:asciiTheme="majorBidi" w:hAnsiTheme="majorBidi" w:cstheme="majorBidi"/>
          <w:color w:val="222222"/>
          <w:sz w:val="24"/>
          <w:szCs w:val="24"/>
        </w:rPr>
      </w:pPr>
    </w:p>
    <w:p w:rsidR="00FD2609" w:rsidRPr="00276F6E" w:rsidRDefault="00FD2609" w:rsidP="006A0EF1">
      <w:pPr>
        <w:pStyle w:val="NoSpacing"/>
        <w:spacing w:line="360" w:lineRule="auto"/>
        <w:contextualSpacing/>
        <w:jc w:val="both"/>
        <w:rPr>
          <w:rFonts w:asciiTheme="majorBidi" w:hAnsiTheme="majorBidi" w:cstheme="majorBidi"/>
          <w:color w:val="222222"/>
          <w:sz w:val="24"/>
          <w:szCs w:val="24"/>
        </w:rPr>
      </w:pPr>
      <w:r w:rsidRPr="00276F6E">
        <w:rPr>
          <w:rFonts w:asciiTheme="majorBidi" w:hAnsiTheme="majorBidi" w:cstheme="majorBidi"/>
          <w:color w:val="222222"/>
          <w:sz w:val="24"/>
          <w:szCs w:val="24"/>
        </w:rPr>
        <w:t xml:space="preserve">In areas of Amhara bordering Tigray, the conflict has significantly disrupted ongoing livelihood and economic activities. The looting of household grain stores, livestock, and household assets has resulted in a loss of livelihood capital. While agricultural activities were significantly disrupted, for those who are able are engaging in the early harvest, particularly for barley and potatoes, consumption of these foods is improving food access. Many displaced households are likely relying on gifts from the community to access food. Much of north-eastern Amhara is currently in crisis, with some worst-affected households in emergency. </w:t>
      </w:r>
    </w:p>
    <w:p w:rsidR="00FD2609" w:rsidRPr="00276F6E" w:rsidRDefault="00FD2609" w:rsidP="006A0EF1">
      <w:pPr>
        <w:pStyle w:val="NoSpacing"/>
        <w:spacing w:line="360" w:lineRule="auto"/>
        <w:contextualSpacing/>
        <w:jc w:val="both"/>
        <w:rPr>
          <w:rFonts w:asciiTheme="majorBidi" w:hAnsiTheme="majorBidi" w:cstheme="majorBidi"/>
          <w:sz w:val="24"/>
          <w:szCs w:val="24"/>
        </w:rPr>
      </w:pPr>
    </w:p>
    <w:p w:rsidR="00FD2609" w:rsidRPr="00276F6E" w:rsidRDefault="00FD2609" w:rsidP="006A0EF1">
      <w:pPr>
        <w:pStyle w:val="NoSpacing"/>
        <w:spacing w:line="360" w:lineRule="auto"/>
        <w:contextualSpacing/>
        <w:jc w:val="both"/>
        <w:rPr>
          <w:rFonts w:asciiTheme="majorBidi" w:hAnsiTheme="majorBidi" w:cstheme="majorBidi"/>
          <w:sz w:val="24"/>
          <w:szCs w:val="24"/>
        </w:rPr>
      </w:pPr>
      <w:r w:rsidRPr="00276F6E">
        <w:rPr>
          <w:rFonts w:asciiTheme="majorBidi" w:hAnsiTheme="majorBidi" w:cstheme="majorBidi"/>
          <w:sz w:val="24"/>
          <w:szCs w:val="24"/>
        </w:rPr>
        <w:t xml:space="preserve">Shari’ah-compliant microfinance and banking services are highly appealed by Muslim dominated zones such as North </w:t>
      </w:r>
      <w:proofErr w:type="spellStart"/>
      <w:r w:rsidRPr="00276F6E">
        <w:rPr>
          <w:rFonts w:asciiTheme="majorBidi" w:hAnsiTheme="majorBidi" w:cstheme="majorBidi"/>
          <w:sz w:val="24"/>
          <w:szCs w:val="24"/>
        </w:rPr>
        <w:t>Wollo</w:t>
      </w:r>
      <w:proofErr w:type="spellEnd"/>
      <w:r w:rsidRPr="00276F6E">
        <w:rPr>
          <w:rFonts w:asciiTheme="majorBidi" w:hAnsiTheme="majorBidi" w:cstheme="majorBidi"/>
          <w:sz w:val="24"/>
          <w:szCs w:val="24"/>
        </w:rPr>
        <w:t xml:space="preserve">, South </w:t>
      </w:r>
      <w:proofErr w:type="spellStart"/>
      <w:r w:rsidRPr="00276F6E">
        <w:rPr>
          <w:rFonts w:asciiTheme="majorBidi" w:hAnsiTheme="majorBidi" w:cstheme="majorBidi"/>
          <w:sz w:val="24"/>
          <w:szCs w:val="24"/>
        </w:rPr>
        <w:t>Wollo</w:t>
      </w:r>
      <w:proofErr w:type="spellEnd"/>
      <w:r w:rsidRPr="00276F6E">
        <w:rPr>
          <w:rFonts w:asciiTheme="majorBidi" w:hAnsiTheme="majorBidi" w:cstheme="majorBidi"/>
          <w:sz w:val="24"/>
          <w:szCs w:val="24"/>
        </w:rPr>
        <w:t>, Oromo Special Zone and other zones which have significant number that demand the service. Hence, Tsedey Bank will provide interest-free microfinance and banking services to those rural and urban people who are left out due to interest-based system and other related reasons diversify this alternative business model to broaden its financial service coverage and help reduce poverty.</w:t>
      </w:r>
    </w:p>
    <w:p w:rsidR="00FD2609" w:rsidRPr="00276F6E" w:rsidRDefault="00FD2609" w:rsidP="006A0EF1">
      <w:pPr>
        <w:pStyle w:val="NoSpacing"/>
        <w:spacing w:line="360" w:lineRule="auto"/>
        <w:contextualSpacing/>
        <w:jc w:val="both"/>
        <w:rPr>
          <w:rFonts w:asciiTheme="majorBidi" w:hAnsiTheme="majorBidi" w:cstheme="majorBidi"/>
          <w:sz w:val="24"/>
          <w:szCs w:val="24"/>
        </w:rPr>
      </w:pPr>
    </w:p>
    <w:p w:rsidR="00FD2609" w:rsidRPr="00276F6E" w:rsidRDefault="00FD2609" w:rsidP="000C559B">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Being both microfinance and commercial bank, Tsedey Bank, in addition to conventional microfinance and banking services, will cater interest-free microfinance and banking services </w:t>
      </w:r>
      <w:r w:rsidRPr="00276F6E">
        <w:rPr>
          <w:rFonts w:asciiTheme="majorBidi" w:hAnsiTheme="majorBidi" w:cstheme="majorBidi"/>
          <w:sz w:val="24"/>
          <w:szCs w:val="24"/>
        </w:rPr>
        <w:lastRenderedPageBreak/>
        <w:t>throughout the country as there is immense untapped demand from people in different walks of life. There is very strong latent demand in interest-free microfinance services as banks and financial institutions lack the necessary operational capabilities with the extra burden of having to deal with other constraints such as narrow product offerings, limited outreach, and high costs. Therefore, Tsedey Bank can capitalize on the nascent opportunities represented by the country’s micro, small and medium sector.</w:t>
      </w:r>
    </w:p>
    <w:p w:rsidR="002A2C2F" w:rsidRPr="00276F6E" w:rsidRDefault="00B52009" w:rsidP="000C559B">
      <w:pPr>
        <w:pStyle w:val="Heading2"/>
        <w:spacing w:after="240"/>
        <w:rPr>
          <w:rFonts w:asciiTheme="majorBidi" w:hAnsiTheme="majorBidi"/>
          <w:b/>
          <w:bCs/>
          <w:color w:val="auto"/>
        </w:rPr>
      </w:pPr>
      <w:bookmarkStart w:id="13" w:name="_Toc118901971"/>
      <w:r w:rsidRPr="00276F6E">
        <w:rPr>
          <w:rFonts w:asciiTheme="majorBidi" w:hAnsiTheme="majorBidi"/>
          <w:b/>
          <w:bCs/>
          <w:color w:val="auto"/>
        </w:rPr>
        <w:t xml:space="preserve">2.2 </w:t>
      </w:r>
      <w:r w:rsidR="002A2C2F" w:rsidRPr="00276F6E">
        <w:rPr>
          <w:rFonts w:asciiTheme="majorBidi" w:hAnsiTheme="majorBidi"/>
          <w:b/>
          <w:bCs/>
          <w:color w:val="auto"/>
        </w:rPr>
        <w:t>External Context of Interest-free banking</w:t>
      </w:r>
      <w:bookmarkEnd w:id="13"/>
      <w:r w:rsidR="002A2C2F" w:rsidRPr="00276F6E">
        <w:rPr>
          <w:rFonts w:asciiTheme="majorBidi" w:hAnsiTheme="majorBidi"/>
          <w:b/>
          <w:bCs/>
          <w:color w:val="auto"/>
        </w:rPr>
        <w:t xml:space="preserve"> </w:t>
      </w:r>
    </w:p>
    <w:p w:rsidR="002A2C2F" w:rsidRPr="00276F6E" w:rsidRDefault="000C559B" w:rsidP="000C559B">
      <w:pPr>
        <w:pStyle w:val="Heading3"/>
        <w:spacing w:after="240"/>
        <w:rPr>
          <w:rFonts w:asciiTheme="majorBidi" w:hAnsiTheme="majorBidi"/>
          <w:b/>
          <w:bCs/>
          <w:color w:val="auto"/>
        </w:rPr>
      </w:pPr>
      <w:r w:rsidRPr="00276F6E">
        <w:rPr>
          <w:rFonts w:asciiTheme="majorBidi" w:hAnsiTheme="majorBidi"/>
          <w:b/>
          <w:bCs/>
          <w:color w:val="auto"/>
        </w:rPr>
        <w:t xml:space="preserve">       </w:t>
      </w:r>
      <w:bookmarkStart w:id="14" w:name="_Toc118901972"/>
      <w:r w:rsidRPr="00276F6E">
        <w:rPr>
          <w:rFonts w:asciiTheme="majorBidi" w:hAnsiTheme="majorBidi"/>
          <w:b/>
          <w:bCs/>
          <w:color w:val="auto"/>
        </w:rPr>
        <w:t xml:space="preserve">2.2.1. </w:t>
      </w:r>
      <w:r w:rsidR="002A2C2F" w:rsidRPr="00276F6E">
        <w:rPr>
          <w:rFonts w:asciiTheme="majorBidi" w:hAnsiTheme="majorBidi"/>
          <w:b/>
          <w:bCs/>
          <w:color w:val="auto"/>
        </w:rPr>
        <w:t xml:space="preserve">Global </w:t>
      </w:r>
      <w:r w:rsidRPr="00276F6E">
        <w:rPr>
          <w:rFonts w:asciiTheme="majorBidi" w:hAnsiTheme="majorBidi"/>
          <w:b/>
          <w:bCs/>
          <w:color w:val="auto"/>
        </w:rPr>
        <w:t xml:space="preserve">Trends of </w:t>
      </w:r>
      <w:r w:rsidR="002A2C2F" w:rsidRPr="00276F6E">
        <w:rPr>
          <w:rFonts w:asciiTheme="majorBidi" w:hAnsiTheme="majorBidi"/>
          <w:b/>
          <w:bCs/>
          <w:color w:val="auto"/>
        </w:rPr>
        <w:t xml:space="preserve">Islamic </w:t>
      </w:r>
      <w:r w:rsidRPr="00276F6E">
        <w:rPr>
          <w:rFonts w:asciiTheme="majorBidi" w:hAnsiTheme="majorBidi"/>
          <w:b/>
          <w:bCs/>
          <w:color w:val="auto"/>
        </w:rPr>
        <w:t>Banking and Finance</w:t>
      </w:r>
      <w:bookmarkEnd w:id="14"/>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In 2021, the global Islamic finance industry demonstrated resilience, complemented various COVID-19 policy support measures, supported economies, and sustained its growth momentum despite a resurgence in the COVID-19 pandemic. The global interest-free finance industry is estimated to be worth USD 3.06 trillion in 2021, marking a growth of 11.3% year-on-year (y-o-y) in assets in USD terms (2020: USD 2.75 trillion). Similar to the previous years’ trend, the Islamic banking and Islamic capital markets sectors were the main contributors to the increase in total value of the global interest-free finance industry, as many countries experienced a reopening of their economies and benefited from an improving global economic condition. </w:t>
      </w:r>
      <w:proofErr w:type="spellStart"/>
      <w:r w:rsidRPr="00276F6E">
        <w:rPr>
          <w:rFonts w:asciiTheme="majorBidi" w:hAnsiTheme="majorBidi" w:cstheme="majorBidi"/>
          <w:sz w:val="24"/>
          <w:szCs w:val="24"/>
        </w:rPr>
        <w:t>Takāful</w:t>
      </w:r>
      <w:proofErr w:type="spellEnd"/>
      <w:r w:rsidRPr="00276F6E">
        <w:rPr>
          <w:rFonts w:asciiTheme="majorBidi" w:hAnsiTheme="majorBidi" w:cstheme="majorBidi"/>
          <w:sz w:val="24"/>
          <w:szCs w:val="24"/>
        </w:rPr>
        <w:t xml:space="preserve"> (</w:t>
      </w:r>
      <w:proofErr w:type="spellStart"/>
      <w:r w:rsidRPr="00276F6E">
        <w:rPr>
          <w:rFonts w:asciiTheme="majorBidi" w:hAnsiTheme="majorBidi" w:cstheme="majorBidi"/>
          <w:sz w:val="24"/>
          <w:szCs w:val="24"/>
        </w:rPr>
        <w:t>Shari’ah</w:t>
      </w:r>
      <w:proofErr w:type="spellEnd"/>
      <w:r w:rsidRPr="00276F6E">
        <w:rPr>
          <w:rFonts w:asciiTheme="majorBidi" w:hAnsiTheme="majorBidi" w:cstheme="majorBidi"/>
          <w:sz w:val="24"/>
          <w:szCs w:val="24"/>
        </w:rPr>
        <w:t xml:space="preserve">-compliant insurance) contributions also registered a marginal improvement amid increased pressure from the effect of the COVID-19 pandemic in 2020. </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Specifically, the global Islamic banking industry in 2021 experienced a 6.5 % year on year growth in assets (2020: 4.3%). The share of Islamic banking in the global Islamic finance industry assets was 68.7% as at end-4Q’21. </w:t>
      </w:r>
      <w:r w:rsidRPr="00276F6E">
        <w:rPr>
          <w:rFonts w:asciiTheme="majorBidi" w:hAnsiTheme="majorBidi" w:cstheme="majorBidi"/>
          <w:sz w:val="24"/>
          <w:szCs w:val="24"/>
          <w:shd w:val="clear" w:color="auto" w:fill="FFFFFF"/>
        </w:rPr>
        <w:t>The sector is supported by an array of commercial, wholesale, and other types of banks. Yet commercial banking remains the main contributor to the sector’s growth.</w:t>
      </w:r>
      <w:r w:rsidRPr="00276F6E">
        <w:rPr>
          <w:rFonts w:asciiTheme="majorBidi" w:hAnsiTheme="majorBidi" w:cstheme="majorBidi"/>
          <w:sz w:val="24"/>
          <w:szCs w:val="24"/>
        </w:rPr>
        <w:t xml:space="preserve"> Buffered by gains from the implementation of the various prudential standards and guidelines post the Global Financial Crisis (GFC) of 2007–8, the segment remained highly capitalized, profitable and liquid. Thus, it was able to support economic recovery by continuing to provide financing to both households and corporates, by absorbing credit risk, and by complementing various policy support measures implemented across jurisdictions due to the pandemic. </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lastRenderedPageBreak/>
        <w:t xml:space="preserve">The Africa region’s share of the global Islamic finance industry value, though improved, remained small at 2.1% (2020: 1.7%). Like the </w:t>
      </w:r>
      <w:r w:rsidRPr="00276F6E">
        <w:rPr>
          <w:rFonts w:asciiTheme="majorBidi" w:eastAsia="Roboto-Light" w:hAnsiTheme="majorBidi" w:cstheme="majorBidi"/>
          <w:sz w:val="24"/>
          <w:szCs w:val="24"/>
        </w:rPr>
        <w:t xml:space="preserve">Middle East and South Asia </w:t>
      </w:r>
      <w:r w:rsidRPr="00276F6E">
        <w:rPr>
          <w:rFonts w:asciiTheme="majorBidi" w:hAnsiTheme="majorBidi" w:cstheme="majorBidi"/>
          <w:sz w:val="24"/>
          <w:szCs w:val="24"/>
        </w:rPr>
        <w:t>region, the Africa region’s economic recovery has been impeded by (among other things) inflation, exchange rate volatility and a low vaccination rate. Amid the risk of a potential resurgence in the pandemic, the region is highly susceptible to imported inflation from commodity prices due to its being highly dependent on imports. While oil-exporting countries such as Nigeria and Algeria may benefit from the increase in oil prices, there are other related factors that may attenuate such benefits. For instance, while Nigeria does not currently refine most of its oil locally, the North African countries are highly dependent on wheat and cereals from Russia and Ukraine, which has resulted in a hike in the price of bread and cereals. Moreover, the security situation in Africa may deteriorate further and adversely affect the financial transaction given the fragile peace in many countries in the region (e.g. Libya, Mali and Central African Republic, all with a huge presence of Russian forces).</w:t>
      </w:r>
    </w:p>
    <w:p w:rsidR="002A2C2F" w:rsidRPr="00276F6E" w:rsidRDefault="00B52009" w:rsidP="000C559B">
      <w:pPr>
        <w:pStyle w:val="Heading3"/>
        <w:spacing w:after="240"/>
        <w:rPr>
          <w:rFonts w:asciiTheme="majorBidi" w:hAnsiTheme="majorBidi"/>
          <w:b/>
          <w:bCs/>
          <w:color w:val="auto"/>
        </w:rPr>
      </w:pPr>
      <w:r w:rsidRPr="00276F6E">
        <w:rPr>
          <w:rFonts w:asciiTheme="majorBidi" w:hAnsiTheme="majorBidi"/>
          <w:b/>
          <w:bCs/>
          <w:color w:val="auto"/>
        </w:rPr>
        <w:t xml:space="preserve">         </w:t>
      </w:r>
      <w:bookmarkStart w:id="15" w:name="_Toc118901973"/>
      <w:r w:rsidRPr="00276F6E">
        <w:rPr>
          <w:rFonts w:asciiTheme="majorBidi" w:hAnsiTheme="majorBidi"/>
          <w:b/>
          <w:bCs/>
          <w:color w:val="auto"/>
        </w:rPr>
        <w:t>2</w:t>
      </w:r>
      <w:r w:rsidR="002A2C2F" w:rsidRPr="00276F6E">
        <w:rPr>
          <w:rFonts w:asciiTheme="majorBidi" w:hAnsiTheme="majorBidi"/>
          <w:b/>
          <w:bCs/>
          <w:color w:val="auto"/>
        </w:rPr>
        <w:t>.2.</w:t>
      </w:r>
      <w:r w:rsidRPr="00276F6E">
        <w:rPr>
          <w:rFonts w:asciiTheme="majorBidi" w:hAnsiTheme="majorBidi"/>
          <w:b/>
          <w:bCs/>
          <w:color w:val="auto"/>
        </w:rPr>
        <w:t>2</w:t>
      </w:r>
      <w:r w:rsidR="002A2C2F" w:rsidRPr="00276F6E">
        <w:rPr>
          <w:rFonts w:asciiTheme="majorBidi" w:hAnsiTheme="majorBidi"/>
          <w:b/>
          <w:bCs/>
          <w:color w:val="auto"/>
        </w:rPr>
        <w:t xml:space="preserve"> The Ethiopian Banking Sector</w:t>
      </w:r>
      <w:bookmarkEnd w:id="15"/>
      <w:r w:rsidR="002A2C2F" w:rsidRPr="00276F6E">
        <w:rPr>
          <w:rFonts w:asciiTheme="majorBidi" w:hAnsiTheme="majorBidi"/>
          <w:b/>
          <w:bCs/>
          <w:color w:val="auto"/>
        </w:rPr>
        <w:t xml:space="preserve"> </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shd w:val="clear" w:color="auto" w:fill="FFFFFF"/>
        </w:rPr>
        <w:t>The Ethiopian banking sector has registered a remarkable growth despite the fact that it faced various challenges such as COVID-19, internal conflict, and the Ukraine-Russia crisis.</w:t>
      </w:r>
      <w:r w:rsidRPr="00276F6E">
        <w:rPr>
          <w:rFonts w:asciiTheme="majorBidi" w:hAnsiTheme="majorBidi" w:cstheme="majorBidi"/>
          <w:sz w:val="24"/>
          <w:szCs w:val="24"/>
          <w:lang w:val="am-ET"/>
        </w:rPr>
        <w:t xml:space="preserve"> </w:t>
      </w:r>
      <w:r w:rsidRPr="00276F6E">
        <w:rPr>
          <w:rFonts w:asciiTheme="majorBidi" w:hAnsiTheme="majorBidi" w:cstheme="majorBidi"/>
          <w:sz w:val="24"/>
          <w:szCs w:val="24"/>
          <w:shd w:val="clear" w:color="auto" w:fill="FFFFFF"/>
        </w:rPr>
        <w:t>The banking sector has continued to registering growth in asset, capital, deposit, loan distribution, loan collection and other financial growth indicators.</w:t>
      </w:r>
      <w:r w:rsidRPr="00276F6E">
        <w:rPr>
          <w:rFonts w:asciiTheme="majorBidi" w:hAnsiTheme="majorBidi" w:cstheme="majorBidi"/>
          <w:sz w:val="24"/>
          <w:szCs w:val="24"/>
          <w:lang w:val="am-ET"/>
        </w:rPr>
        <w:t xml:space="preserve"> </w:t>
      </w:r>
      <w:r w:rsidRPr="00276F6E">
        <w:rPr>
          <w:rFonts w:asciiTheme="majorBidi" w:hAnsiTheme="majorBidi" w:cstheme="majorBidi"/>
          <w:sz w:val="24"/>
          <w:szCs w:val="24"/>
          <w:shd w:val="clear" w:color="auto" w:fill="FFFFFF"/>
        </w:rPr>
        <w:t>In terms of financial soundness</w:t>
      </w:r>
      <w:r w:rsidRPr="00276F6E">
        <w:rPr>
          <w:rFonts w:asciiTheme="majorBidi" w:hAnsiTheme="majorBidi" w:cstheme="majorBidi"/>
          <w:sz w:val="24"/>
          <w:szCs w:val="24"/>
          <w:shd w:val="clear" w:color="auto" w:fill="FFFFFF"/>
          <w:lang w:val="am-ET"/>
        </w:rPr>
        <w:t xml:space="preserve"> </w:t>
      </w:r>
      <w:r w:rsidRPr="00276F6E">
        <w:rPr>
          <w:rFonts w:asciiTheme="majorBidi" w:hAnsiTheme="majorBidi" w:cstheme="majorBidi"/>
          <w:sz w:val="24"/>
          <w:szCs w:val="24"/>
          <w:shd w:val="clear" w:color="auto" w:fill="FFFFFF"/>
        </w:rPr>
        <w:t>as indicated in capital adequacy ratio, liquidity and non-performing loan, the banking sector is healthy and sound.</w:t>
      </w:r>
      <w:r w:rsidRPr="00276F6E">
        <w:rPr>
          <w:rFonts w:asciiTheme="majorBidi" w:hAnsiTheme="majorBidi" w:cstheme="majorBidi"/>
          <w:sz w:val="24"/>
          <w:szCs w:val="24"/>
        </w:rPr>
        <w:br/>
      </w:r>
      <w:r w:rsidRPr="00276F6E">
        <w:rPr>
          <w:rFonts w:asciiTheme="majorBidi" w:hAnsiTheme="majorBidi" w:cstheme="majorBidi"/>
          <w:sz w:val="24"/>
          <w:szCs w:val="24"/>
          <w:shd w:val="clear" w:color="auto" w:fill="FFFFFF"/>
        </w:rPr>
        <w:t>Over the last four years, NBE did embark on various policy issues, which help to address bottleneck and lingering problems in the financial sector</w:t>
      </w:r>
      <w:r w:rsidRPr="00276F6E">
        <w:rPr>
          <w:rFonts w:asciiTheme="majorBidi" w:hAnsiTheme="majorBidi" w:cstheme="majorBidi"/>
          <w:sz w:val="24"/>
          <w:szCs w:val="24"/>
          <w:shd w:val="clear" w:color="auto" w:fill="FFFFFF"/>
          <w:lang w:val="am-ET"/>
        </w:rPr>
        <w:t xml:space="preserve"> </w:t>
      </w:r>
      <w:r w:rsidRPr="00276F6E">
        <w:rPr>
          <w:rFonts w:asciiTheme="majorBidi" w:hAnsiTheme="majorBidi" w:cstheme="majorBidi"/>
          <w:sz w:val="24"/>
          <w:szCs w:val="24"/>
          <w:shd w:val="clear" w:color="auto" w:fill="FFFFFF"/>
        </w:rPr>
        <w:t>such as proclamations, directives, and other legal instruments were issued, and amended. Besides, exchange rate, interest rate and demonetization were also among the major endeavors.</w:t>
      </w:r>
      <w:r w:rsidRPr="00276F6E">
        <w:rPr>
          <w:rFonts w:asciiTheme="majorBidi" w:hAnsiTheme="majorBidi" w:cstheme="majorBidi"/>
          <w:sz w:val="24"/>
          <w:szCs w:val="24"/>
        </w:rPr>
        <w:t xml:space="preserve"> </w:t>
      </w:r>
    </w:p>
    <w:p w:rsidR="002A2C2F" w:rsidRPr="00276F6E" w:rsidRDefault="002A2C2F" w:rsidP="006A0EF1">
      <w:pPr>
        <w:spacing w:line="360" w:lineRule="auto"/>
        <w:jc w:val="both"/>
        <w:rPr>
          <w:rFonts w:asciiTheme="majorBidi" w:hAnsiTheme="majorBidi" w:cstheme="majorBidi"/>
          <w:sz w:val="24"/>
          <w:szCs w:val="24"/>
          <w:shd w:val="clear" w:color="auto" w:fill="FFFFFF"/>
        </w:rPr>
      </w:pPr>
      <w:r w:rsidRPr="00276F6E">
        <w:rPr>
          <w:rFonts w:asciiTheme="majorBidi" w:hAnsiTheme="majorBidi" w:cstheme="majorBidi"/>
          <w:sz w:val="24"/>
          <w:szCs w:val="24"/>
          <w:shd w:val="clear" w:color="auto" w:fill="FFFFFF"/>
        </w:rPr>
        <w:t>With regard to the banking sector, and digital financial system, remarkable progress have been registered.</w:t>
      </w:r>
      <w:r w:rsidRPr="00276F6E">
        <w:rPr>
          <w:rFonts w:asciiTheme="majorBidi" w:hAnsiTheme="majorBidi" w:cstheme="majorBidi"/>
          <w:sz w:val="24"/>
          <w:szCs w:val="24"/>
        </w:rPr>
        <w:t xml:space="preserve"> </w:t>
      </w:r>
      <w:r w:rsidRPr="00276F6E">
        <w:rPr>
          <w:rFonts w:asciiTheme="majorBidi" w:hAnsiTheme="majorBidi" w:cstheme="majorBidi"/>
          <w:sz w:val="24"/>
          <w:szCs w:val="24"/>
          <w:shd w:val="clear" w:color="auto" w:fill="FFFFFF"/>
        </w:rPr>
        <w:t>The number of banks has increased from 18 to 30, and their branches reached to 8,944, as of June 30, 2022, from 5,564 four years ago.</w:t>
      </w:r>
      <w:r w:rsidRPr="00276F6E">
        <w:rPr>
          <w:rFonts w:asciiTheme="majorBidi" w:hAnsiTheme="majorBidi" w:cstheme="majorBidi"/>
          <w:sz w:val="24"/>
          <w:szCs w:val="24"/>
        </w:rPr>
        <w:t xml:space="preserve"> </w:t>
      </w:r>
      <w:r w:rsidRPr="00276F6E">
        <w:rPr>
          <w:rFonts w:asciiTheme="majorBidi" w:hAnsiTheme="majorBidi" w:cstheme="majorBidi"/>
          <w:sz w:val="24"/>
          <w:szCs w:val="24"/>
          <w:shd w:val="clear" w:color="auto" w:fill="FFFFFF"/>
        </w:rPr>
        <w:t xml:space="preserve">With the expansion of bank branches, the ratio of branch per population reached to 1: 11, 516 (one bank branch serves 11, 516 people). Besides, the number of deposit accounts has increased from 40.04 billion birr to 83.3 billion birr. Hence, the total deposits, over the last four years, have increased from 899 billion in 2019, to 1.7 </w:t>
      </w:r>
      <w:r w:rsidRPr="00276F6E">
        <w:rPr>
          <w:rFonts w:asciiTheme="majorBidi" w:hAnsiTheme="majorBidi" w:cstheme="majorBidi"/>
          <w:sz w:val="24"/>
          <w:szCs w:val="24"/>
          <w:shd w:val="clear" w:color="auto" w:fill="FFFFFF"/>
        </w:rPr>
        <w:lastRenderedPageBreak/>
        <w:t>trillion Birr in 2022.</w:t>
      </w:r>
      <w:r w:rsidRPr="00276F6E">
        <w:rPr>
          <w:rFonts w:asciiTheme="majorBidi" w:hAnsiTheme="majorBidi" w:cstheme="majorBidi"/>
          <w:sz w:val="24"/>
          <w:szCs w:val="24"/>
        </w:rPr>
        <w:t xml:space="preserve"> </w:t>
      </w:r>
      <w:r w:rsidRPr="00276F6E">
        <w:rPr>
          <w:rFonts w:asciiTheme="majorBidi" w:hAnsiTheme="majorBidi" w:cstheme="majorBidi"/>
          <w:sz w:val="24"/>
          <w:szCs w:val="24"/>
          <w:shd w:val="clear" w:color="auto" w:fill="FFFFFF"/>
        </w:rPr>
        <w:t>The total capital of the banks has boosted from 98.9 billion in 2019 to 199.1 billion birr in 2022.</w:t>
      </w:r>
    </w:p>
    <w:p w:rsidR="002A2C2F" w:rsidRPr="00276F6E" w:rsidRDefault="002A2C2F" w:rsidP="006A0EF1">
      <w:pPr>
        <w:spacing w:line="360" w:lineRule="auto"/>
        <w:jc w:val="both"/>
        <w:rPr>
          <w:rFonts w:asciiTheme="majorBidi" w:hAnsiTheme="majorBidi" w:cstheme="majorBidi"/>
          <w:sz w:val="24"/>
          <w:szCs w:val="24"/>
          <w:shd w:val="clear" w:color="auto" w:fill="FFFFFF"/>
        </w:rPr>
      </w:pPr>
      <w:r w:rsidRPr="00276F6E">
        <w:rPr>
          <w:rFonts w:asciiTheme="majorBidi" w:hAnsiTheme="majorBidi" w:cstheme="majorBidi"/>
          <w:sz w:val="24"/>
          <w:szCs w:val="24"/>
          <w:shd w:val="clear" w:color="auto" w:fill="FFFFFF"/>
        </w:rPr>
        <w:t>The growth registers 27 percent average yearly growth. Moreover, total asset of banks has ascended from 1.3 trillion birr to 2.4 trillion Birr registering 92 percent growth.</w:t>
      </w:r>
      <w:r w:rsidRPr="00276F6E">
        <w:rPr>
          <w:rFonts w:asciiTheme="majorBidi" w:hAnsiTheme="majorBidi" w:cstheme="majorBidi"/>
          <w:sz w:val="24"/>
          <w:szCs w:val="24"/>
        </w:rPr>
        <w:t xml:space="preserve"> </w:t>
      </w:r>
      <w:r w:rsidRPr="00276F6E">
        <w:rPr>
          <w:rFonts w:asciiTheme="majorBidi" w:hAnsiTheme="majorBidi" w:cstheme="majorBidi"/>
          <w:sz w:val="24"/>
          <w:szCs w:val="24"/>
          <w:shd w:val="clear" w:color="auto" w:fill="FFFFFF"/>
        </w:rPr>
        <w:t>Net income of banks has increased from 22.4 billion birr in 2019 to 49.9 billion birr in 2022 registering 122 percent growth, as it was indicated.</w:t>
      </w:r>
      <w:r w:rsidRPr="00276F6E">
        <w:rPr>
          <w:rFonts w:asciiTheme="majorBidi" w:hAnsiTheme="majorBidi" w:cstheme="majorBidi"/>
          <w:sz w:val="24"/>
          <w:szCs w:val="24"/>
        </w:rPr>
        <w:t xml:space="preserve"> </w:t>
      </w:r>
      <w:r w:rsidRPr="00276F6E">
        <w:rPr>
          <w:rFonts w:asciiTheme="majorBidi" w:hAnsiTheme="majorBidi" w:cstheme="majorBidi"/>
          <w:sz w:val="24"/>
          <w:szCs w:val="24"/>
          <w:shd w:val="clear" w:color="auto" w:fill="FFFFFF"/>
        </w:rPr>
        <w:t>According to NBE, the banks have continued to operate in a safe and sound manner, though there is a need for strengthening advanced preparation for opening banking sector to foreign investors was emphasized.</w:t>
      </w:r>
      <w:r w:rsidRPr="00276F6E">
        <w:rPr>
          <w:rFonts w:asciiTheme="majorBidi" w:hAnsiTheme="majorBidi" w:cstheme="majorBidi"/>
          <w:sz w:val="24"/>
          <w:szCs w:val="24"/>
        </w:rPr>
        <w:t xml:space="preserve"> Recently, the Government of Ethiopia has decided to amend laws to allow foreign investments in the country’s banking sector. The proposed policy was approved by the cabinet, which passed a draft resolution in this regard. According to the government, opening up banking to foreign investors would transform the country’s economy by boosting it to have a better link with the international market. Moreover, by introducing private players in the banking sector, the government seeks to encourage competition, enhance foreign currency inflows and also generate more jobs. </w:t>
      </w:r>
      <w:r w:rsidRPr="00276F6E">
        <w:rPr>
          <w:rFonts w:asciiTheme="majorBidi" w:hAnsiTheme="majorBidi" w:cstheme="majorBidi"/>
          <w:sz w:val="24"/>
          <w:szCs w:val="24"/>
          <w:shd w:val="clear" w:color="auto" w:fill="FFFFFF"/>
        </w:rPr>
        <w:t>Currently, there are 29 commercial banks, one development bank, 18 insurance companies, one re-insurance company, 40 microfinance institutions, six capital goods finance/lease companies, and eight payment instrument issuers/system operators are operating in Ethiopia.</w:t>
      </w:r>
    </w:p>
    <w:bookmarkStart w:id="16" w:name="_Toc118901974"/>
    <w:p w:rsidR="002A2C2F" w:rsidRPr="00DB7226" w:rsidRDefault="002A2C2F" w:rsidP="000C559B">
      <w:pPr>
        <w:pStyle w:val="Heading3"/>
        <w:spacing w:after="240"/>
        <w:rPr>
          <w:rFonts w:asciiTheme="majorBidi" w:hAnsiTheme="majorBidi"/>
          <w:b/>
          <w:bCs/>
          <w:color w:val="auto"/>
        </w:rPr>
      </w:pPr>
      <w:r w:rsidRPr="00DB7226">
        <w:rPr>
          <w:rFonts w:asciiTheme="majorBidi" w:hAnsiTheme="majorBidi"/>
          <w:b/>
          <w:bCs/>
          <w:noProof/>
          <w:color w:val="auto"/>
        </w:rPr>
        <mc:AlternateContent>
          <mc:Choice Requires="wpg">
            <w:drawing>
              <wp:anchor distT="0" distB="0" distL="114300" distR="114300" simplePos="0" relativeHeight="251659264" behindDoc="0" locked="0" layoutInCell="1" allowOverlap="1" wp14:anchorId="4519E146" wp14:editId="0CE414DF">
                <wp:simplePos x="0" y="0"/>
                <wp:positionH relativeFrom="margin">
                  <wp:posOffset>-685800</wp:posOffset>
                </wp:positionH>
                <wp:positionV relativeFrom="page">
                  <wp:posOffset>-163042600</wp:posOffset>
                </wp:positionV>
                <wp:extent cx="731266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09A338C" id="Group 149" o:spid="_x0000_s1026" style="position:absolute;margin-left:-54pt;margin-top:-12838pt;width:575.8pt;height:95.7pt;z-index:251659264;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margin" anchory="page"/>
              </v:group>
            </w:pict>
          </mc:Fallback>
        </mc:AlternateContent>
      </w:r>
      <w:r w:rsidR="00B52009" w:rsidRPr="00DB7226">
        <w:rPr>
          <w:rFonts w:asciiTheme="majorBidi" w:hAnsiTheme="majorBidi"/>
          <w:b/>
          <w:bCs/>
          <w:color w:val="auto"/>
        </w:rPr>
        <w:t>2</w:t>
      </w:r>
      <w:r w:rsidRPr="00DB7226">
        <w:rPr>
          <w:rFonts w:asciiTheme="majorBidi" w:hAnsiTheme="majorBidi"/>
          <w:b/>
          <w:bCs/>
          <w:color w:val="auto"/>
        </w:rPr>
        <w:t>.</w:t>
      </w:r>
      <w:r w:rsidR="00B52009" w:rsidRPr="00DB7226">
        <w:rPr>
          <w:rFonts w:asciiTheme="majorBidi" w:hAnsiTheme="majorBidi"/>
          <w:b/>
          <w:bCs/>
          <w:color w:val="auto"/>
        </w:rPr>
        <w:t>2.3</w:t>
      </w:r>
      <w:r w:rsidRPr="00DB7226">
        <w:rPr>
          <w:rFonts w:asciiTheme="majorBidi" w:hAnsiTheme="majorBidi"/>
          <w:b/>
          <w:bCs/>
          <w:color w:val="auto"/>
        </w:rPr>
        <w:t xml:space="preserve"> The Current Status Interest-Free Banking </w:t>
      </w:r>
      <w:r w:rsidR="000C559B" w:rsidRPr="00DB7226">
        <w:rPr>
          <w:rFonts w:asciiTheme="majorBidi" w:hAnsiTheme="majorBidi"/>
          <w:b/>
          <w:bCs/>
          <w:color w:val="auto"/>
        </w:rPr>
        <w:t>i</w:t>
      </w:r>
      <w:r w:rsidRPr="00DB7226">
        <w:rPr>
          <w:rFonts w:asciiTheme="majorBidi" w:hAnsiTheme="majorBidi"/>
          <w:b/>
          <w:bCs/>
          <w:color w:val="auto"/>
        </w:rPr>
        <w:t>n Ethiopia</w:t>
      </w:r>
      <w:bookmarkEnd w:id="16"/>
      <w:r w:rsidRPr="00DB7226">
        <w:rPr>
          <w:rFonts w:asciiTheme="majorBidi" w:hAnsiTheme="majorBidi"/>
          <w:b/>
          <w:bCs/>
          <w:color w:val="auto"/>
        </w:rPr>
        <w:t xml:space="preserve"> </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Saga of interest-free banking in Ethiopia started in 2008 when the country’s central bank, NBE, issued a proclamation that allows the establishment of interest-free mobilization of deposit and utilization of funds. Subsequent to this proclamation, </w:t>
      </w:r>
      <w:proofErr w:type="spellStart"/>
      <w:r w:rsidRPr="00276F6E">
        <w:rPr>
          <w:rFonts w:asciiTheme="majorBidi" w:hAnsiTheme="majorBidi" w:cstheme="majorBidi"/>
          <w:sz w:val="24"/>
          <w:szCs w:val="24"/>
        </w:rPr>
        <w:t>Zam</w:t>
      </w:r>
      <w:proofErr w:type="spellEnd"/>
      <w:r w:rsidRPr="00276F6E">
        <w:rPr>
          <w:rFonts w:asciiTheme="majorBidi" w:hAnsiTheme="majorBidi" w:cstheme="majorBidi"/>
          <w:sz w:val="24"/>
          <w:szCs w:val="24"/>
        </w:rPr>
        <w:t xml:space="preserve"> </w:t>
      </w:r>
      <w:proofErr w:type="spellStart"/>
      <w:r w:rsidRPr="00276F6E">
        <w:rPr>
          <w:rFonts w:asciiTheme="majorBidi" w:hAnsiTheme="majorBidi" w:cstheme="majorBidi"/>
          <w:sz w:val="24"/>
          <w:szCs w:val="24"/>
        </w:rPr>
        <w:t>Zam</w:t>
      </w:r>
      <w:proofErr w:type="spellEnd"/>
      <w:r w:rsidRPr="00276F6E">
        <w:rPr>
          <w:rFonts w:asciiTheme="majorBidi" w:hAnsiTheme="majorBidi" w:cstheme="majorBidi"/>
          <w:sz w:val="24"/>
          <w:szCs w:val="24"/>
        </w:rPr>
        <w:t xml:space="preserve"> Bank was on the verge of commencing the first full-fledged Islamic bank in 2008. Nevertheless, with an abrupt decision from the then government or central bank, the gleam of hope to set up a full-fledged Islamic bank rescinded. Following the Interest –free banking (IFB) directive, the NBE showed a green light to conventional banks to start interest-free windows to cater financial services to customers who distanced themselves mainly because of religious reasons. The privately owned Oromia International Bank followed by the state giant Commercial Bank of Ethiopia joined the market and started providing the services. Following the footsteps of these banks, more than eleven banks have commenced IFB services and several of them started IFB branches in the capital and financial hub Addis Ababa and other cities. The advent of a new political reform paves a way to </w:t>
      </w:r>
      <w:r w:rsidRPr="00276F6E">
        <w:rPr>
          <w:rFonts w:asciiTheme="majorBidi" w:hAnsiTheme="majorBidi" w:cstheme="majorBidi"/>
          <w:sz w:val="24"/>
          <w:szCs w:val="24"/>
        </w:rPr>
        <w:lastRenderedPageBreak/>
        <w:t xml:space="preserve">reinstate the establishment of full-fledged Islamic banks. </w:t>
      </w:r>
      <w:proofErr w:type="spellStart"/>
      <w:r w:rsidRPr="00276F6E">
        <w:rPr>
          <w:rFonts w:asciiTheme="majorBidi" w:hAnsiTheme="majorBidi" w:cstheme="majorBidi"/>
          <w:sz w:val="24"/>
          <w:szCs w:val="24"/>
        </w:rPr>
        <w:t>Zam</w:t>
      </w:r>
      <w:proofErr w:type="spellEnd"/>
      <w:r w:rsidRPr="00276F6E">
        <w:rPr>
          <w:rFonts w:asciiTheme="majorBidi" w:hAnsiTheme="majorBidi" w:cstheme="majorBidi"/>
          <w:sz w:val="24"/>
          <w:szCs w:val="24"/>
        </w:rPr>
        <w:t xml:space="preserve"> </w:t>
      </w:r>
      <w:proofErr w:type="spellStart"/>
      <w:r w:rsidRPr="00276F6E">
        <w:rPr>
          <w:rFonts w:asciiTheme="majorBidi" w:hAnsiTheme="majorBidi" w:cstheme="majorBidi"/>
          <w:sz w:val="24"/>
          <w:szCs w:val="24"/>
        </w:rPr>
        <w:t>Zam</w:t>
      </w:r>
      <w:proofErr w:type="spellEnd"/>
      <w:r w:rsidRPr="00276F6E">
        <w:rPr>
          <w:rFonts w:asciiTheme="majorBidi" w:hAnsiTheme="majorBidi" w:cstheme="majorBidi"/>
          <w:sz w:val="24"/>
          <w:szCs w:val="24"/>
        </w:rPr>
        <w:t xml:space="preserve"> Bank, which obtained its license in September 2020 and started operation in June 2021, became the first full-fledged Islamic bank in the country while </w:t>
      </w:r>
      <w:proofErr w:type="spellStart"/>
      <w:r w:rsidRPr="00276F6E">
        <w:rPr>
          <w:rFonts w:asciiTheme="majorBidi" w:hAnsiTheme="majorBidi" w:cstheme="majorBidi"/>
          <w:sz w:val="24"/>
          <w:szCs w:val="24"/>
        </w:rPr>
        <w:t>Hijra</w:t>
      </w:r>
      <w:proofErr w:type="spellEnd"/>
      <w:r w:rsidRPr="00276F6E">
        <w:rPr>
          <w:rFonts w:asciiTheme="majorBidi" w:hAnsiTheme="majorBidi" w:cstheme="majorBidi"/>
          <w:sz w:val="24"/>
          <w:szCs w:val="24"/>
        </w:rPr>
        <w:t xml:space="preserve"> Bank became the second bank to join the banking sector. </w:t>
      </w:r>
    </w:p>
    <w:p w:rsidR="002A2C2F" w:rsidRPr="00276F6E" w:rsidRDefault="002A2C2F" w:rsidP="006A0EF1">
      <w:pPr>
        <w:pStyle w:val="NormalWeb"/>
        <w:shd w:val="clear" w:color="auto" w:fill="FFFFFF"/>
        <w:spacing w:before="0" w:beforeAutospacing="0" w:after="390" w:afterAutospacing="0" w:line="360" w:lineRule="auto"/>
        <w:jc w:val="both"/>
        <w:rPr>
          <w:rFonts w:asciiTheme="majorBidi" w:hAnsiTheme="majorBidi" w:cstheme="majorBidi"/>
        </w:rPr>
      </w:pPr>
      <w:r w:rsidRPr="00276F6E">
        <w:rPr>
          <w:rFonts w:asciiTheme="majorBidi" w:hAnsiTheme="majorBidi" w:cstheme="majorBidi"/>
        </w:rPr>
        <w:t>Interest-free financial services are among the priorities of the second edition of national financial inclusion strategy of the Ethiopian government. The strategy was approved by the Council of Ministers a few months ago and has two programs adhering to principles of Islamic law and Sharia-compliant financial services. It is a revision of the first financial inclusion strategy approved in 2017 and in operation since then. It is to be recalled that the strategy was developed aiming at widening access to the unbanked population and increase the number of bank account holders. The strategy has a total number of 11 programs, of which two of them are dedicated for Sharia-compliant financial services. One of the programs focus on expanding infrastructures that will strengthen reachability for services related with Sharia-compliant. Service providers like banks, micro-finance institutions, insurance firms, and lease companies solely dedicated to interest free services will be expanding their branches.</w:t>
      </w:r>
    </w:p>
    <w:p w:rsidR="002A2C2F" w:rsidRPr="00276F6E" w:rsidRDefault="002A2C2F" w:rsidP="006A0EF1">
      <w:pPr>
        <w:pStyle w:val="NormalWeb"/>
        <w:shd w:val="clear" w:color="auto" w:fill="FFFFFF"/>
        <w:spacing w:before="0" w:beforeAutospacing="0" w:after="390" w:afterAutospacing="0" w:line="360" w:lineRule="auto"/>
        <w:jc w:val="both"/>
        <w:rPr>
          <w:rFonts w:asciiTheme="majorBidi" w:hAnsiTheme="majorBidi" w:cstheme="majorBidi"/>
        </w:rPr>
      </w:pPr>
      <w:r w:rsidRPr="00276F6E">
        <w:rPr>
          <w:rFonts w:asciiTheme="majorBidi" w:hAnsiTheme="majorBidi" w:cstheme="majorBidi"/>
        </w:rPr>
        <w:t xml:space="preserve">The Council under the secretariat of NBE is undergoing three main activities under this program. They are conducting studies on enabling environments, expanding branches of the Sharia-compliant service providers, and encouraging deposits at interest-free banks. The other program is expansion of the financial services and products under this principle. Attributing to the reform works, there are now three full-fledged interest free banks with two of them beginning operation and the third one just approved by the NBE. A microfinance institution is also transformed as full-fledged interest-free bank. About 11 banks have also opened special windows and dedicated branches providing interest-free banking services. </w:t>
      </w:r>
    </w:p>
    <w:p w:rsidR="002A2C2F" w:rsidRPr="00DB7226" w:rsidRDefault="007D5F01" w:rsidP="000C559B">
      <w:pPr>
        <w:pStyle w:val="Heading2"/>
        <w:spacing w:after="240"/>
        <w:rPr>
          <w:rFonts w:asciiTheme="majorBidi" w:hAnsiTheme="majorBidi"/>
          <w:b/>
          <w:bCs/>
          <w:color w:val="auto"/>
        </w:rPr>
      </w:pPr>
      <w:r w:rsidRPr="00DB7226">
        <w:rPr>
          <w:rFonts w:asciiTheme="majorBidi" w:hAnsiTheme="majorBidi"/>
          <w:b/>
          <w:bCs/>
          <w:color w:val="auto"/>
        </w:rPr>
        <w:t xml:space="preserve">   </w:t>
      </w:r>
      <w:bookmarkStart w:id="17" w:name="_Toc118901975"/>
      <w:r w:rsidRPr="00DB7226">
        <w:rPr>
          <w:rFonts w:asciiTheme="majorBidi" w:hAnsiTheme="majorBidi"/>
          <w:b/>
          <w:bCs/>
          <w:color w:val="auto"/>
        </w:rPr>
        <w:t xml:space="preserve">2.3 </w:t>
      </w:r>
      <w:r w:rsidR="002A2C2F" w:rsidRPr="00DB7226">
        <w:rPr>
          <w:rFonts w:asciiTheme="majorBidi" w:hAnsiTheme="majorBidi"/>
          <w:b/>
          <w:bCs/>
          <w:color w:val="auto"/>
        </w:rPr>
        <w:t>IFB Industry Performance in Ethiopia</w:t>
      </w:r>
      <w:bookmarkEnd w:id="17"/>
      <w:r w:rsidR="002A2C2F" w:rsidRPr="00DB7226">
        <w:rPr>
          <w:rFonts w:asciiTheme="majorBidi" w:hAnsiTheme="majorBidi"/>
          <w:b/>
          <w:bCs/>
          <w:color w:val="auto"/>
        </w:rPr>
        <w:t xml:space="preserve"> </w:t>
      </w:r>
    </w:p>
    <w:p w:rsidR="002A2C2F" w:rsidRPr="00276F6E" w:rsidRDefault="002A2C2F" w:rsidP="006A0EF1">
      <w:pPr>
        <w:pStyle w:val="NormalWeb"/>
        <w:shd w:val="clear" w:color="auto" w:fill="FFFFFF"/>
        <w:spacing w:before="0" w:beforeAutospacing="0" w:after="390" w:afterAutospacing="0" w:line="360" w:lineRule="auto"/>
        <w:jc w:val="both"/>
        <w:rPr>
          <w:rFonts w:asciiTheme="majorBidi" w:hAnsiTheme="majorBidi" w:cstheme="majorBidi"/>
        </w:rPr>
      </w:pPr>
      <w:r w:rsidRPr="00276F6E">
        <w:rPr>
          <w:rFonts w:asciiTheme="majorBidi" w:hAnsiTheme="majorBidi" w:cstheme="majorBidi"/>
        </w:rPr>
        <w:t>IFB deposit reached above 135 billion birr. It showed an average growth rate of 69% for the past 7 years with incremental growth of Birr 37 billion from the previous years. IFB represents 8% of the total banking deposit (Br. 1.7 trillion) in Ethiopia.</w:t>
      </w:r>
    </w:p>
    <w:p w:rsidR="002A2C2F" w:rsidRPr="00276F6E" w:rsidRDefault="002A2C2F" w:rsidP="006A0EF1">
      <w:pPr>
        <w:pStyle w:val="NormalWeb"/>
        <w:shd w:val="clear" w:color="auto" w:fill="FFFFFF"/>
        <w:spacing w:before="0" w:beforeAutospacing="0" w:after="390" w:afterAutospacing="0" w:line="360" w:lineRule="auto"/>
        <w:jc w:val="both"/>
        <w:rPr>
          <w:rFonts w:asciiTheme="majorBidi" w:hAnsiTheme="majorBidi" w:cstheme="majorBidi"/>
        </w:rPr>
      </w:pPr>
      <w:r w:rsidRPr="00276F6E">
        <w:rPr>
          <w:rFonts w:asciiTheme="majorBidi" w:hAnsiTheme="majorBidi" w:cstheme="majorBidi"/>
        </w:rPr>
        <w:lastRenderedPageBreak/>
        <w:t>The number of people who are depositors in IFB reached 12 million. The customer base showed average growth rate of 64% for the past 6 years that is an incremental of Birr 3 million from last years. IFB number of accounts held 20-30% of the total bank account holders (above 40 million)</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amount of outstanding IFB financing reached Br. 42 billion. The outstanding financing showed an average growth rate of 89% for the last 5 years with incremental amount of Br. 16 billion from last years. The financing to deposit ratio in IFB didn’t show much improvement (31%) much below the conventional loan to deposit ratio. The financing in IFB covers only 5% of the total outstanding credit in the country. </w:t>
      </w:r>
    </w:p>
    <w:p w:rsidR="002A2C2F" w:rsidRPr="00DB7226" w:rsidRDefault="007D5F01" w:rsidP="000C559B">
      <w:pPr>
        <w:pStyle w:val="Heading2"/>
        <w:spacing w:after="240"/>
        <w:rPr>
          <w:rFonts w:asciiTheme="majorBidi" w:hAnsiTheme="majorBidi"/>
          <w:b/>
          <w:bCs/>
          <w:color w:val="auto"/>
        </w:rPr>
      </w:pPr>
      <w:r w:rsidRPr="00DB7226">
        <w:rPr>
          <w:rFonts w:asciiTheme="majorBidi" w:hAnsiTheme="majorBidi"/>
          <w:b/>
          <w:bCs/>
          <w:color w:val="auto"/>
        </w:rPr>
        <w:t xml:space="preserve">    </w:t>
      </w:r>
      <w:bookmarkStart w:id="18" w:name="_Toc118901976"/>
      <w:r w:rsidRPr="00DB7226">
        <w:rPr>
          <w:rFonts w:asciiTheme="majorBidi" w:hAnsiTheme="majorBidi"/>
          <w:b/>
          <w:bCs/>
          <w:color w:val="auto"/>
        </w:rPr>
        <w:t xml:space="preserve">2.4. </w:t>
      </w:r>
      <w:r w:rsidR="002A2C2F" w:rsidRPr="00DB7226">
        <w:rPr>
          <w:rFonts w:asciiTheme="majorBidi" w:hAnsiTheme="majorBidi"/>
          <w:b/>
          <w:bCs/>
          <w:color w:val="auto"/>
        </w:rPr>
        <w:t>Principal IFB products</w:t>
      </w:r>
      <w:bookmarkEnd w:id="18"/>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Shari’ah-complaint contract for current and saving deposit products used is </w:t>
      </w:r>
      <w:proofErr w:type="spellStart"/>
      <w:r w:rsidRPr="00276F6E">
        <w:rPr>
          <w:rFonts w:asciiTheme="majorBidi" w:hAnsiTheme="majorBidi" w:cstheme="majorBidi"/>
          <w:i/>
          <w:iCs/>
          <w:sz w:val="24"/>
          <w:szCs w:val="24"/>
        </w:rPr>
        <w:t>wadiah</w:t>
      </w:r>
      <w:proofErr w:type="spellEnd"/>
      <w:r w:rsidRPr="00276F6E">
        <w:rPr>
          <w:rFonts w:asciiTheme="majorBidi" w:hAnsiTheme="majorBidi" w:cstheme="majorBidi"/>
          <w:sz w:val="24"/>
          <w:szCs w:val="24"/>
        </w:rPr>
        <w:t xml:space="preserve"> contract which is a safe keeping agreement between the bank and the depositor. The bank guarantees the deposited amount without the expectation of any return for the depositor. The deposit products are segmented based on gender, age, purpose and so on. There is also availability of digital services using various digital channels. The banks are also brought different consumer financing such as diaspora, NGOs, foreign currency earning etc.</w:t>
      </w:r>
    </w:p>
    <w:p w:rsidR="002A2C2F" w:rsidRPr="00276F6E" w:rsidRDefault="002A2C2F"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With regard to financing products,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and </w:t>
      </w:r>
      <w:proofErr w:type="spellStart"/>
      <w:r w:rsidRPr="00276F6E">
        <w:rPr>
          <w:rFonts w:asciiTheme="majorBidi" w:hAnsiTheme="majorBidi" w:cstheme="majorBidi"/>
          <w:i/>
          <w:iCs/>
          <w:sz w:val="24"/>
          <w:szCs w:val="24"/>
        </w:rPr>
        <w:t>qard</w:t>
      </w:r>
      <w:proofErr w:type="spellEnd"/>
      <w:r w:rsidRPr="00276F6E">
        <w:rPr>
          <w:rFonts w:asciiTheme="majorBidi" w:hAnsiTheme="majorBidi" w:cstheme="majorBidi"/>
          <w:sz w:val="24"/>
          <w:szCs w:val="24"/>
        </w:rPr>
        <w:t xml:space="preserve"> contracts are the prevailing products offered by the banks. Under the </w:t>
      </w:r>
      <w:proofErr w:type="spellStart"/>
      <w:r w:rsidRPr="00276F6E">
        <w:rPr>
          <w:rFonts w:asciiTheme="majorBidi" w:hAnsiTheme="majorBidi" w:cstheme="majorBidi"/>
          <w:i/>
          <w:iCs/>
          <w:sz w:val="24"/>
          <w:szCs w:val="24"/>
        </w:rPr>
        <w:t>murabaha</w:t>
      </w:r>
      <w:proofErr w:type="spellEnd"/>
      <w:r w:rsidRPr="00276F6E">
        <w:rPr>
          <w:rFonts w:asciiTheme="majorBidi" w:hAnsiTheme="majorBidi" w:cstheme="majorBidi"/>
          <w:sz w:val="24"/>
          <w:szCs w:val="24"/>
        </w:rPr>
        <w:t xml:space="preserve"> agreement, the bank purchases assets which the client needs and sell to the client adding markup on the price of the assets on deferred basis.  </w:t>
      </w:r>
    </w:p>
    <w:p w:rsidR="002A2C2F" w:rsidRPr="00DB7226" w:rsidRDefault="000C559B" w:rsidP="000C559B">
      <w:pPr>
        <w:pStyle w:val="Heading2"/>
        <w:spacing w:after="240"/>
        <w:rPr>
          <w:rFonts w:asciiTheme="majorBidi" w:hAnsiTheme="majorBidi"/>
          <w:b/>
          <w:bCs/>
          <w:color w:val="auto"/>
        </w:rPr>
      </w:pPr>
      <w:r w:rsidRPr="00DB7226">
        <w:rPr>
          <w:rFonts w:asciiTheme="majorBidi" w:hAnsiTheme="majorBidi"/>
          <w:b/>
          <w:bCs/>
          <w:color w:val="auto"/>
        </w:rPr>
        <w:t xml:space="preserve">    </w:t>
      </w:r>
      <w:bookmarkStart w:id="19" w:name="_Toc118901977"/>
      <w:r w:rsidRPr="00DB7226">
        <w:rPr>
          <w:rFonts w:asciiTheme="majorBidi" w:hAnsiTheme="majorBidi"/>
          <w:b/>
          <w:bCs/>
          <w:color w:val="auto"/>
        </w:rPr>
        <w:t xml:space="preserve">2.5. </w:t>
      </w:r>
      <w:r w:rsidR="002A2C2F" w:rsidRPr="00DB7226">
        <w:rPr>
          <w:rFonts w:asciiTheme="majorBidi" w:hAnsiTheme="majorBidi"/>
          <w:b/>
          <w:bCs/>
          <w:color w:val="auto"/>
        </w:rPr>
        <w:t xml:space="preserve">Key </w:t>
      </w:r>
      <w:r w:rsidRPr="00DB7226">
        <w:rPr>
          <w:rFonts w:asciiTheme="majorBidi" w:hAnsiTheme="majorBidi"/>
          <w:b/>
          <w:bCs/>
          <w:color w:val="auto"/>
        </w:rPr>
        <w:t xml:space="preserve">Developments in </w:t>
      </w:r>
      <w:r w:rsidR="002A2C2F" w:rsidRPr="00DB7226">
        <w:rPr>
          <w:rFonts w:asciiTheme="majorBidi" w:hAnsiTheme="majorBidi"/>
          <w:b/>
          <w:bCs/>
          <w:color w:val="auto"/>
        </w:rPr>
        <w:t xml:space="preserve">IFB </w:t>
      </w:r>
      <w:r w:rsidRPr="00DB7226">
        <w:rPr>
          <w:rFonts w:asciiTheme="majorBidi" w:hAnsiTheme="majorBidi"/>
          <w:b/>
          <w:bCs/>
          <w:color w:val="auto"/>
        </w:rPr>
        <w:t>Sector</w:t>
      </w:r>
      <w:bookmarkEnd w:id="19"/>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The establishment of full-fledged interest-free banks fulfilling the requirements of NBE</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The number of conventional banks joining the banking sector is rising dramatically.</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New entrant conventional banks are launching interest-free banking services to expand their customer base and benefiting from product diversification </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The advent of takaful (Shari’ah-complaint insurance) services from conventional insurance companies and a handful of full-fledged takaful operators are getting ready to join the market</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There are also some initiations to establish Shari’ah-complaint micro finance institutions to support the development of SMEs and low-income segment of the community.</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lastRenderedPageBreak/>
        <w:t>The establishment of dedicated training and education centers to create awareness, produce skilled manpower and conduct problem solving research and development endeavors</w:t>
      </w:r>
    </w:p>
    <w:p w:rsidR="002A2C2F" w:rsidRPr="00DB7226" w:rsidRDefault="007D5F01" w:rsidP="000C559B">
      <w:pPr>
        <w:pStyle w:val="Heading2"/>
        <w:spacing w:after="240"/>
        <w:rPr>
          <w:rFonts w:asciiTheme="majorBidi" w:hAnsiTheme="majorBidi"/>
          <w:b/>
          <w:bCs/>
          <w:color w:val="auto"/>
        </w:rPr>
      </w:pPr>
      <w:r w:rsidRPr="00DB7226">
        <w:rPr>
          <w:rFonts w:asciiTheme="majorBidi" w:hAnsiTheme="majorBidi"/>
          <w:b/>
          <w:bCs/>
          <w:color w:val="auto"/>
        </w:rPr>
        <w:t xml:space="preserve">     </w:t>
      </w:r>
      <w:bookmarkStart w:id="20" w:name="_Toc118901978"/>
      <w:r w:rsidRPr="00DB7226">
        <w:rPr>
          <w:rFonts w:asciiTheme="majorBidi" w:hAnsiTheme="majorBidi"/>
          <w:b/>
          <w:bCs/>
          <w:color w:val="auto"/>
        </w:rPr>
        <w:t xml:space="preserve">2.6. </w:t>
      </w:r>
      <w:r w:rsidR="002A2C2F" w:rsidRPr="00DB7226">
        <w:rPr>
          <w:rFonts w:asciiTheme="majorBidi" w:hAnsiTheme="majorBidi"/>
          <w:b/>
          <w:bCs/>
          <w:color w:val="auto"/>
        </w:rPr>
        <w:t>Some of the challenges in IFB sector</w:t>
      </w:r>
      <w:bookmarkEnd w:id="20"/>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absence of standardized internal Shari’ah compliance and governance framework functional internationally. </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The absence of central Shari’ah advisory council to oversee the implementation of products and services provided by the banks</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products and services that are offered lack diversification and clients aren’t able to have different alternatives in deposit and financing schemes </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Lack of demand, awareness or promotion related to investment products </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Ineffective banking system is the other challenge that affect not only the banking industry in general but also the IFB sector</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Lack of experience and skilled human power in critical areas such as IFB financing, audit and compliance and Shari’ah advisory committee exposure in banking sector</w:t>
      </w:r>
    </w:p>
    <w:p w:rsidR="002A2C2F" w:rsidRPr="00276F6E" w:rsidRDefault="002A2C2F" w:rsidP="00BE3804">
      <w:pPr>
        <w:pStyle w:val="ListParagraph"/>
        <w:numPr>
          <w:ilvl w:val="0"/>
          <w:numId w:val="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Shortage of product development skills and lack of customer value proposition</w:t>
      </w:r>
    </w:p>
    <w:p w:rsidR="002A2C2F" w:rsidRPr="00276F6E" w:rsidRDefault="00863A9D" w:rsidP="000C559B">
      <w:pPr>
        <w:pStyle w:val="Heading1"/>
        <w:spacing w:line="360" w:lineRule="auto"/>
        <w:rPr>
          <w:rFonts w:asciiTheme="majorBidi" w:hAnsiTheme="majorBidi" w:cstheme="majorBidi"/>
        </w:rPr>
      </w:pPr>
      <w:bookmarkStart w:id="21" w:name="_Toc118901979"/>
      <w:r w:rsidRPr="00276F6E">
        <w:rPr>
          <w:rFonts w:asciiTheme="majorBidi" w:hAnsiTheme="majorBidi" w:cstheme="majorBidi"/>
        </w:rPr>
        <w:t xml:space="preserve">3. </w:t>
      </w:r>
      <w:r w:rsidR="000C559B" w:rsidRPr="00276F6E">
        <w:rPr>
          <w:rFonts w:asciiTheme="majorBidi" w:hAnsiTheme="majorBidi" w:cstheme="majorBidi"/>
        </w:rPr>
        <w:t>Situational Analysis</w:t>
      </w:r>
      <w:bookmarkEnd w:id="21"/>
      <w:r w:rsidR="000C559B" w:rsidRPr="00276F6E">
        <w:rPr>
          <w:rFonts w:asciiTheme="majorBidi" w:hAnsiTheme="majorBidi" w:cstheme="majorBidi"/>
        </w:rPr>
        <w:t xml:space="preserve"> </w:t>
      </w:r>
    </w:p>
    <w:p w:rsidR="002A2C2F" w:rsidRPr="00DB7226" w:rsidRDefault="00863A9D" w:rsidP="000C559B">
      <w:pPr>
        <w:pStyle w:val="Heading2"/>
        <w:spacing w:after="240"/>
        <w:rPr>
          <w:rFonts w:asciiTheme="majorBidi" w:hAnsiTheme="majorBidi"/>
          <w:b/>
          <w:bCs/>
          <w:color w:val="auto"/>
        </w:rPr>
      </w:pPr>
      <w:bookmarkStart w:id="22" w:name="_Toc118901980"/>
      <w:r w:rsidRPr="00DB7226">
        <w:rPr>
          <w:rFonts w:asciiTheme="majorBidi" w:hAnsiTheme="majorBidi"/>
          <w:b/>
          <w:bCs/>
          <w:color w:val="auto"/>
        </w:rPr>
        <w:t xml:space="preserve">3.1 </w:t>
      </w:r>
      <w:r w:rsidR="002A2C2F" w:rsidRPr="00DB7226">
        <w:rPr>
          <w:rFonts w:asciiTheme="majorBidi" w:hAnsiTheme="majorBidi"/>
          <w:b/>
          <w:bCs/>
          <w:color w:val="auto"/>
        </w:rPr>
        <w:t xml:space="preserve">SWOT </w:t>
      </w:r>
      <w:r w:rsidRPr="00DB7226">
        <w:rPr>
          <w:rFonts w:asciiTheme="majorBidi" w:hAnsiTheme="majorBidi"/>
          <w:b/>
          <w:bCs/>
          <w:color w:val="auto"/>
        </w:rPr>
        <w:t>Analysis</w:t>
      </w:r>
      <w:bookmarkEnd w:id="22"/>
      <w:r w:rsidRPr="00DB7226">
        <w:rPr>
          <w:rFonts w:asciiTheme="majorBidi" w:hAnsiTheme="majorBidi"/>
          <w:b/>
          <w:bCs/>
          <w:color w:val="auto"/>
        </w:rPr>
        <w:t xml:space="preserve"> </w:t>
      </w:r>
    </w:p>
    <w:p w:rsidR="002A2C2F" w:rsidRPr="00276F6E" w:rsidRDefault="002A2C2F" w:rsidP="006A0EF1">
      <w:pPr>
        <w:spacing w:line="360" w:lineRule="auto"/>
        <w:jc w:val="both"/>
        <w:rPr>
          <w:rFonts w:asciiTheme="majorBidi" w:hAnsiTheme="majorBidi" w:cstheme="majorBidi"/>
          <w:sz w:val="24"/>
          <w:szCs w:val="24"/>
          <w:highlight w:val="yellow"/>
        </w:rPr>
      </w:pPr>
      <w:r w:rsidRPr="00276F6E">
        <w:rPr>
          <w:rFonts w:asciiTheme="majorBidi" w:hAnsiTheme="majorBidi" w:cstheme="majorBidi"/>
          <w:color w:val="2E2E30"/>
          <w:sz w:val="24"/>
          <w:szCs w:val="24"/>
          <w:shd w:val="clear" w:color="auto" w:fill="FFFFFF"/>
        </w:rPr>
        <w:t>A SWOT analysis of Tsedey Bank legally appraises the financial institution's strengths, weaknesses, opportunities and threats. This analysis pinpoints these four central components to enable upper management better leverage its strengths to make use of forthcoming business opportunities while better comprehending its operational weaknesses to withstand threats to prospective growth. The SWOT analysis can also inscribe voluminous other scenarios, such as new-fangled business acumens, marketing budgets or even advertising campaigns, and is a cherished instrument in bank management.</w:t>
      </w:r>
    </w:p>
    <w:p w:rsidR="002A2C2F" w:rsidRPr="00276F6E" w:rsidRDefault="002A2C2F"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Strengths </w:t>
      </w:r>
    </w:p>
    <w:p w:rsidR="002A2C2F" w:rsidRPr="00276F6E" w:rsidRDefault="002A2C2F" w:rsidP="00BE3804">
      <w:pPr>
        <w:pStyle w:val="ListParagraph"/>
        <w:numPr>
          <w:ilvl w:val="0"/>
          <w:numId w:val="2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High potential and commitment of the staff in every level</w:t>
      </w:r>
    </w:p>
    <w:p w:rsidR="002A2C2F" w:rsidRPr="00276F6E" w:rsidRDefault="002A2C2F" w:rsidP="00BE3804">
      <w:pPr>
        <w:pStyle w:val="ListParagraph"/>
        <w:numPr>
          <w:ilvl w:val="0"/>
          <w:numId w:val="2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Strong customer base and wide acceptance of Tsedey Bank’s products</w:t>
      </w:r>
    </w:p>
    <w:p w:rsidR="002A2C2F" w:rsidRPr="00276F6E" w:rsidRDefault="002A2C2F" w:rsidP="00BE3804">
      <w:pPr>
        <w:pStyle w:val="ListParagraph"/>
        <w:numPr>
          <w:ilvl w:val="0"/>
          <w:numId w:val="2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lastRenderedPageBreak/>
        <w:t xml:space="preserve">Dedicated and well trained Shari’ah advisory board and Shari’ah scholars  </w:t>
      </w:r>
    </w:p>
    <w:p w:rsidR="002A2C2F" w:rsidRPr="00276F6E" w:rsidRDefault="002A2C2F" w:rsidP="00BE3804">
      <w:pPr>
        <w:pStyle w:val="ListParagraph"/>
        <w:numPr>
          <w:ilvl w:val="0"/>
          <w:numId w:val="2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Adopt State-of-the-art Technology- Tsedey Bank is among the top three banks in Ethiopia that own sophisticated data center which is the lifeblood of the banking industry</w:t>
      </w:r>
    </w:p>
    <w:p w:rsidR="002A2C2F" w:rsidRPr="00276F6E" w:rsidRDefault="002A2C2F"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Weaknesses </w:t>
      </w:r>
    </w:p>
    <w:p w:rsidR="002A2C2F" w:rsidRPr="00276F6E" w:rsidRDefault="002A2C2F" w:rsidP="00BE3804">
      <w:pPr>
        <w:pStyle w:val="ListParagraph"/>
        <w:numPr>
          <w:ilvl w:val="0"/>
          <w:numId w:val="2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Low banking experience</w:t>
      </w:r>
    </w:p>
    <w:p w:rsidR="002A2C2F" w:rsidRPr="00276F6E" w:rsidRDefault="002A2C2F" w:rsidP="00BE3804">
      <w:pPr>
        <w:pStyle w:val="ListParagraph"/>
        <w:numPr>
          <w:ilvl w:val="0"/>
          <w:numId w:val="2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Lack of awareness on customers  </w:t>
      </w:r>
    </w:p>
    <w:p w:rsidR="002A2C2F" w:rsidRPr="00276F6E" w:rsidRDefault="002A2C2F" w:rsidP="00BE3804">
      <w:pPr>
        <w:pStyle w:val="ListParagraph"/>
        <w:numPr>
          <w:ilvl w:val="0"/>
          <w:numId w:val="2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No insurance alternative to interest-free finance customers </w:t>
      </w:r>
    </w:p>
    <w:p w:rsidR="002A2C2F" w:rsidRPr="00276F6E" w:rsidRDefault="002A2C2F" w:rsidP="00BE3804">
      <w:pPr>
        <w:pStyle w:val="ListParagraph"/>
        <w:numPr>
          <w:ilvl w:val="0"/>
          <w:numId w:val="2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No clear structure and incentive package for Shari’ah Advisory Board </w:t>
      </w:r>
    </w:p>
    <w:p w:rsidR="002A2C2F" w:rsidRPr="00276F6E" w:rsidRDefault="002A2C2F"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Opportunities</w:t>
      </w:r>
    </w:p>
    <w:p w:rsidR="002A2C2F" w:rsidRPr="00276F6E" w:rsidRDefault="002A2C2F" w:rsidP="00BE3804">
      <w:pPr>
        <w:pStyle w:val="ListParagraph"/>
        <w:numPr>
          <w:ilvl w:val="0"/>
          <w:numId w:val="2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High demand for interest free banking services throughout the country </w:t>
      </w:r>
    </w:p>
    <w:p w:rsidR="002A2C2F" w:rsidRPr="00276F6E" w:rsidRDefault="002A2C2F" w:rsidP="00BE3804">
      <w:pPr>
        <w:pStyle w:val="ListParagraph"/>
        <w:numPr>
          <w:ilvl w:val="0"/>
          <w:numId w:val="2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Blending both microfinance and banking services </w:t>
      </w:r>
    </w:p>
    <w:p w:rsidR="002A2C2F" w:rsidRPr="00276F6E" w:rsidRDefault="002A2C2F" w:rsidP="00BE3804">
      <w:pPr>
        <w:pStyle w:val="ListParagraph"/>
        <w:numPr>
          <w:ilvl w:val="0"/>
          <w:numId w:val="2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Growing Muslim population in the region and through of the country</w:t>
      </w:r>
    </w:p>
    <w:p w:rsidR="002A2C2F" w:rsidRPr="00276F6E" w:rsidRDefault="002A2C2F" w:rsidP="00BE3804">
      <w:pPr>
        <w:pStyle w:val="ListParagraph"/>
        <w:numPr>
          <w:ilvl w:val="0"/>
          <w:numId w:val="2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Government policy to encourage financial inclusion and poverty alleviation </w:t>
      </w:r>
    </w:p>
    <w:p w:rsidR="002A2C2F" w:rsidRPr="00276F6E" w:rsidRDefault="002A2C2F" w:rsidP="00BE3804">
      <w:pPr>
        <w:pStyle w:val="ListParagraph"/>
        <w:numPr>
          <w:ilvl w:val="0"/>
          <w:numId w:val="2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Pool of support from local and international organizations </w:t>
      </w:r>
    </w:p>
    <w:p w:rsidR="002A2C2F" w:rsidRPr="00276F6E" w:rsidRDefault="002A2C2F"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Threats </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Distorted supplier market and lack of supplier trust and manipulation </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Poor infrastructure in the country such as road, electricity, telephone etc.</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Growing competitive set in the banking sector</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Regulatory compliance </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eastAsia="Times New Roman" w:hAnsiTheme="majorBidi" w:cstheme="majorBidi"/>
          <w:color w:val="222222"/>
          <w:sz w:val="24"/>
          <w:szCs w:val="24"/>
        </w:rPr>
        <w:t>Many emerging new entrants</w:t>
      </w:r>
      <w:r w:rsidRPr="00276F6E">
        <w:rPr>
          <w:rFonts w:asciiTheme="majorBidi" w:hAnsiTheme="majorBidi" w:cstheme="majorBidi"/>
          <w:sz w:val="24"/>
          <w:szCs w:val="24"/>
        </w:rPr>
        <w:t xml:space="preserve"> </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eastAsia="Times New Roman" w:hAnsiTheme="majorBidi" w:cstheme="majorBidi"/>
          <w:color w:val="222222"/>
          <w:sz w:val="24"/>
          <w:szCs w:val="24"/>
        </w:rPr>
        <w:t>Consumers becoming more price sensitive</w:t>
      </w:r>
    </w:p>
    <w:p w:rsidR="002A2C2F" w:rsidRPr="00276F6E" w:rsidRDefault="002A2C2F" w:rsidP="00BE3804">
      <w:pPr>
        <w:pStyle w:val="ListParagraph"/>
        <w:numPr>
          <w:ilvl w:val="0"/>
          <w:numId w:val="21"/>
        </w:numPr>
        <w:spacing w:line="360" w:lineRule="auto"/>
        <w:jc w:val="both"/>
        <w:rPr>
          <w:rFonts w:asciiTheme="majorBidi" w:hAnsiTheme="majorBidi" w:cstheme="majorBidi"/>
          <w:sz w:val="24"/>
          <w:szCs w:val="24"/>
        </w:rPr>
      </w:pPr>
      <w:r w:rsidRPr="00276F6E">
        <w:rPr>
          <w:rFonts w:asciiTheme="majorBidi" w:eastAsia="Times New Roman" w:hAnsiTheme="majorBidi" w:cstheme="majorBidi"/>
          <w:color w:val="222222"/>
          <w:sz w:val="24"/>
          <w:szCs w:val="24"/>
        </w:rPr>
        <w:t>Uncertain market conditions</w:t>
      </w:r>
    </w:p>
    <w:p w:rsidR="002A2C2F" w:rsidRPr="00276F6E" w:rsidRDefault="002A2C2F" w:rsidP="000C559B">
      <w:pPr>
        <w:pStyle w:val="ListParagraph"/>
        <w:numPr>
          <w:ilvl w:val="0"/>
          <w:numId w:val="21"/>
        </w:numPr>
        <w:shd w:val="clear" w:color="auto" w:fill="FFFFFF"/>
        <w:spacing w:line="360" w:lineRule="auto"/>
        <w:jc w:val="both"/>
        <w:rPr>
          <w:rFonts w:asciiTheme="majorBidi" w:eastAsia="Times New Roman" w:hAnsiTheme="majorBidi" w:cstheme="majorBidi"/>
          <w:color w:val="222222"/>
          <w:sz w:val="24"/>
          <w:szCs w:val="24"/>
        </w:rPr>
      </w:pPr>
      <w:r w:rsidRPr="00276F6E">
        <w:rPr>
          <w:rFonts w:asciiTheme="majorBidi" w:eastAsia="Times New Roman" w:hAnsiTheme="majorBidi" w:cstheme="majorBidi"/>
          <w:color w:val="222222"/>
          <w:sz w:val="24"/>
          <w:szCs w:val="24"/>
        </w:rPr>
        <w:t xml:space="preserve">Security and instability in the region  </w:t>
      </w:r>
    </w:p>
    <w:p w:rsidR="002A2C2F" w:rsidRPr="00DB7226" w:rsidRDefault="00863A9D" w:rsidP="000C559B">
      <w:pPr>
        <w:pStyle w:val="Heading2"/>
        <w:rPr>
          <w:rFonts w:asciiTheme="majorBidi" w:hAnsiTheme="majorBidi"/>
          <w:b/>
          <w:bCs/>
          <w:color w:val="auto"/>
        </w:rPr>
      </w:pPr>
      <w:bookmarkStart w:id="23" w:name="_Toc118901981"/>
      <w:r w:rsidRPr="00DB7226">
        <w:rPr>
          <w:rFonts w:asciiTheme="majorBidi" w:hAnsiTheme="majorBidi"/>
          <w:b/>
          <w:bCs/>
          <w:color w:val="auto"/>
        </w:rPr>
        <w:t xml:space="preserve">3.2 </w:t>
      </w:r>
      <w:r w:rsidR="002A2C2F" w:rsidRPr="00DB7226">
        <w:rPr>
          <w:rFonts w:asciiTheme="majorBidi" w:hAnsiTheme="majorBidi"/>
          <w:b/>
          <w:bCs/>
          <w:color w:val="auto"/>
        </w:rPr>
        <w:t>PESTEL</w:t>
      </w:r>
      <w:r w:rsidR="002A2C2F" w:rsidRPr="00DB7226">
        <w:rPr>
          <w:rFonts w:asciiTheme="majorBidi" w:hAnsiTheme="majorBidi"/>
          <w:b/>
          <w:bCs/>
          <w:color w:val="auto"/>
          <w:spacing w:val="-6"/>
        </w:rPr>
        <w:t xml:space="preserve"> </w:t>
      </w:r>
      <w:r w:rsidRPr="00DB7226">
        <w:rPr>
          <w:rFonts w:asciiTheme="majorBidi" w:hAnsiTheme="majorBidi"/>
          <w:b/>
          <w:bCs/>
          <w:color w:val="auto"/>
        </w:rPr>
        <w:t>Analysis</w:t>
      </w:r>
      <w:bookmarkEnd w:id="23"/>
      <w:r w:rsidRPr="00DB7226">
        <w:rPr>
          <w:rFonts w:asciiTheme="majorBidi" w:hAnsiTheme="majorBidi"/>
          <w:b/>
          <w:bCs/>
          <w:color w:val="auto"/>
        </w:rPr>
        <w:t xml:space="preserve"> </w:t>
      </w:r>
      <w:r w:rsidR="002A2C2F" w:rsidRPr="00DB7226">
        <w:rPr>
          <w:rFonts w:asciiTheme="majorBidi" w:hAnsiTheme="majorBidi"/>
          <w:b/>
          <w:bCs/>
          <w:color w:val="auto"/>
          <w:spacing w:val="-2"/>
        </w:rPr>
        <w:t xml:space="preserve"> </w:t>
      </w:r>
    </w:p>
    <w:p w:rsidR="002A2C2F" w:rsidRPr="00276F6E" w:rsidRDefault="002A2C2F" w:rsidP="006A0EF1">
      <w:pPr>
        <w:widowControl w:val="0"/>
        <w:tabs>
          <w:tab w:val="left" w:pos="399"/>
        </w:tabs>
        <w:autoSpaceDE w:val="0"/>
        <w:autoSpaceDN w:val="0"/>
        <w:spacing w:before="136" w:after="0" w:line="360" w:lineRule="auto"/>
        <w:ind w:right="115"/>
        <w:jc w:val="both"/>
        <w:rPr>
          <w:rFonts w:asciiTheme="majorBidi" w:hAnsiTheme="majorBidi" w:cstheme="majorBidi"/>
          <w:b/>
          <w:i/>
          <w:sz w:val="24"/>
          <w:szCs w:val="24"/>
        </w:rPr>
      </w:pPr>
      <w:r w:rsidRPr="00276F6E">
        <w:rPr>
          <w:rFonts w:asciiTheme="majorBidi" w:hAnsiTheme="majorBidi" w:cstheme="majorBidi"/>
          <w:sz w:val="24"/>
          <w:szCs w:val="24"/>
        </w:rPr>
        <w:t>It</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an</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important</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planning</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tool</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used</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for</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understanding</w:t>
      </w:r>
      <w:r w:rsidRPr="00276F6E">
        <w:rPr>
          <w:rFonts w:asciiTheme="majorBidi" w:hAnsiTheme="majorBidi" w:cstheme="majorBidi"/>
          <w:spacing w:val="-7"/>
          <w:sz w:val="24"/>
          <w:szCs w:val="24"/>
        </w:rPr>
        <w:t xml:space="preserve"> </w:t>
      </w:r>
      <w:r w:rsidRPr="00276F6E">
        <w:rPr>
          <w:rFonts w:asciiTheme="majorBidi" w:hAnsiTheme="majorBidi" w:cstheme="majorBidi"/>
          <w:sz w:val="24"/>
          <w:szCs w:val="24"/>
        </w:rPr>
        <w:t>the</w:t>
      </w:r>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external</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macro- level external factors that impact the</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performance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of</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the bank. PESTEL analysis is used to understand all the external factors that may impact the working of the bank. In the analysis the following factors are assessed:</w:t>
      </w:r>
    </w:p>
    <w:p w:rsidR="002A2C2F" w:rsidRPr="00276F6E" w:rsidRDefault="002A2C2F" w:rsidP="006A0EF1">
      <w:pPr>
        <w:widowControl w:val="0"/>
        <w:tabs>
          <w:tab w:val="left" w:pos="821"/>
        </w:tabs>
        <w:autoSpaceDE w:val="0"/>
        <w:autoSpaceDN w:val="0"/>
        <w:spacing w:before="2" w:after="0" w:line="360" w:lineRule="auto"/>
        <w:ind w:right="121"/>
        <w:jc w:val="both"/>
        <w:rPr>
          <w:rFonts w:asciiTheme="majorBidi" w:hAnsiTheme="majorBidi" w:cstheme="majorBidi"/>
          <w:b/>
          <w:iCs/>
          <w:sz w:val="24"/>
          <w:szCs w:val="24"/>
        </w:rPr>
      </w:pPr>
    </w:p>
    <w:p w:rsidR="002A2C2F" w:rsidRPr="00276F6E" w:rsidRDefault="002A2C2F" w:rsidP="006A0EF1">
      <w:pPr>
        <w:widowControl w:val="0"/>
        <w:tabs>
          <w:tab w:val="left" w:pos="821"/>
        </w:tabs>
        <w:autoSpaceDE w:val="0"/>
        <w:autoSpaceDN w:val="0"/>
        <w:spacing w:before="2" w:after="0" w:line="360" w:lineRule="auto"/>
        <w:ind w:right="121"/>
        <w:jc w:val="both"/>
        <w:rPr>
          <w:rFonts w:asciiTheme="majorBidi" w:hAnsiTheme="majorBidi" w:cstheme="majorBidi"/>
          <w:sz w:val="24"/>
          <w:szCs w:val="24"/>
        </w:rPr>
      </w:pPr>
      <w:r w:rsidRPr="00276F6E">
        <w:rPr>
          <w:rFonts w:asciiTheme="majorBidi" w:hAnsiTheme="majorBidi" w:cstheme="majorBidi"/>
          <w:b/>
          <w:iCs/>
          <w:sz w:val="24"/>
          <w:szCs w:val="24"/>
        </w:rPr>
        <w:t>Political</w:t>
      </w:r>
      <w:r w:rsidRPr="00276F6E">
        <w:rPr>
          <w:rFonts w:asciiTheme="majorBidi" w:hAnsiTheme="majorBidi" w:cstheme="majorBidi"/>
          <w:sz w:val="24"/>
          <w:szCs w:val="24"/>
        </w:rPr>
        <w:t xml:space="preserve"> </w:t>
      </w:r>
      <w:r w:rsidRPr="00276F6E">
        <w:rPr>
          <w:rFonts w:asciiTheme="majorBidi" w:hAnsiTheme="majorBidi" w:cstheme="majorBidi"/>
          <w:b/>
          <w:bCs/>
          <w:sz w:val="24"/>
          <w:szCs w:val="24"/>
        </w:rPr>
        <w:t>factors</w:t>
      </w:r>
      <w:r w:rsidRPr="00276F6E">
        <w:rPr>
          <w:rFonts w:asciiTheme="majorBidi" w:hAnsiTheme="majorBidi" w:cstheme="majorBidi"/>
          <w:sz w:val="24"/>
          <w:szCs w:val="24"/>
        </w:rPr>
        <w:t xml:space="preserve"> </w:t>
      </w:r>
    </w:p>
    <w:p w:rsidR="002A2C2F" w:rsidRPr="00276F6E" w:rsidRDefault="002A2C2F" w:rsidP="006A0EF1">
      <w:pPr>
        <w:widowControl w:val="0"/>
        <w:tabs>
          <w:tab w:val="left" w:pos="821"/>
        </w:tabs>
        <w:autoSpaceDE w:val="0"/>
        <w:autoSpaceDN w:val="0"/>
        <w:spacing w:before="2" w:after="0" w:line="360" w:lineRule="auto"/>
        <w:ind w:right="121"/>
        <w:jc w:val="both"/>
        <w:rPr>
          <w:rFonts w:asciiTheme="majorBidi" w:hAnsiTheme="majorBidi" w:cstheme="majorBidi"/>
          <w:color w:val="151515"/>
          <w:sz w:val="24"/>
          <w:szCs w:val="24"/>
        </w:rPr>
      </w:pPr>
      <w:r w:rsidRPr="00276F6E">
        <w:rPr>
          <w:rFonts w:asciiTheme="majorBidi" w:hAnsiTheme="majorBidi" w:cstheme="majorBidi"/>
          <w:color w:val="151515"/>
          <w:sz w:val="24"/>
          <w:szCs w:val="24"/>
        </w:rPr>
        <w:t xml:space="preserve">Whether the banking business environment will be auspicious or uncomplimentary hinges on the government’s outlook. If the government desires to make banking advanced, it may make promising laws and give diverse opportunities and facilities to the banking sector. </w:t>
      </w:r>
      <w:r w:rsidRPr="00276F6E">
        <w:rPr>
          <w:rFonts w:asciiTheme="majorBidi" w:eastAsia="Times New Roman" w:hAnsiTheme="majorBidi" w:cstheme="majorBidi"/>
          <w:color w:val="151515"/>
          <w:sz w:val="24"/>
          <w:szCs w:val="24"/>
        </w:rPr>
        <w:t xml:space="preserve">The more the government takes steps for the development, the greater the activities will be of the banking sector. Moreover, </w:t>
      </w:r>
      <w:r w:rsidRPr="00276F6E">
        <w:rPr>
          <w:rFonts w:asciiTheme="majorBidi" w:hAnsiTheme="majorBidi" w:cstheme="majorBidi"/>
          <w:color w:val="151515"/>
          <w:sz w:val="24"/>
          <w:szCs w:val="24"/>
        </w:rPr>
        <w:t>Government backs the businessmen by making reassuring policies that eventually create a fertile ground for the banking business.</w:t>
      </w:r>
    </w:p>
    <w:p w:rsidR="002A2C2F" w:rsidRPr="00276F6E" w:rsidRDefault="002A2C2F" w:rsidP="006A0EF1">
      <w:pPr>
        <w:spacing w:before="300" w:after="300" w:line="360" w:lineRule="auto"/>
        <w:jc w:val="both"/>
        <w:rPr>
          <w:rFonts w:asciiTheme="majorBidi" w:eastAsia="Times New Roman" w:hAnsiTheme="majorBidi" w:cstheme="majorBidi"/>
          <w:color w:val="151515"/>
          <w:sz w:val="24"/>
          <w:szCs w:val="24"/>
        </w:rPr>
      </w:pPr>
      <w:r w:rsidRPr="00276F6E">
        <w:rPr>
          <w:rFonts w:asciiTheme="majorBidi" w:eastAsia="Times New Roman" w:hAnsiTheme="majorBidi" w:cstheme="majorBidi"/>
          <w:color w:val="151515"/>
          <w:sz w:val="24"/>
          <w:szCs w:val="24"/>
        </w:rPr>
        <w:t>These development undertakings are very supportive for the stimulation of the economic activities- additional savings may be engendered, and demand for loans can be created, which eventually creates a promising environment for the bank. The expenditures by the government are the income of the people. Hence, if the government upsurges its development outlay, it would be regarded as a worthy indication for the banking industry.</w:t>
      </w:r>
    </w:p>
    <w:p w:rsidR="002A2C2F" w:rsidRPr="00276F6E" w:rsidRDefault="002A2C2F" w:rsidP="006A0EF1">
      <w:pPr>
        <w:widowControl w:val="0"/>
        <w:tabs>
          <w:tab w:val="left" w:pos="821"/>
        </w:tabs>
        <w:autoSpaceDE w:val="0"/>
        <w:autoSpaceDN w:val="0"/>
        <w:spacing w:before="2" w:after="0" w:line="360" w:lineRule="auto"/>
        <w:ind w:right="121"/>
        <w:jc w:val="both"/>
        <w:rPr>
          <w:rFonts w:asciiTheme="majorBidi" w:hAnsiTheme="majorBidi" w:cstheme="majorBidi"/>
          <w:sz w:val="24"/>
          <w:szCs w:val="24"/>
        </w:rPr>
      </w:pPr>
      <w:r w:rsidRPr="00276F6E">
        <w:rPr>
          <w:rFonts w:asciiTheme="majorBidi" w:hAnsiTheme="majorBidi" w:cstheme="majorBidi"/>
          <w:sz w:val="24"/>
          <w:szCs w:val="24"/>
        </w:rPr>
        <w:t xml:space="preserve">The financial sector especially the banking sector in Ethiopia is predisposed to government policies and interventions. Government laws greatly affect the state of the banking sector in general and Tsedey bank in particular in a positive and negative ways. </w:t>
      </w:r>
      <w:r w:rsidRPr="00276F6E">
        <w:rPr>
          <w:rFonts w:asciiTheme="majorBidi" w:eastAsia="Times New Roman" w:hAnsiTheme="majorBidi" w:cstheme="majorBidi"/>
          <w:sz w:val="24"/>
          <w:szCs w:val="24"/>
        </w:rPr>
        <w:t xml:space="preserve">The government can intervene in the matters of banking whenever, leaving the industry susceptible to political influence. </w:t>
      </w:r>
      <w:r w:rsidRPr="00276F6E">
        <w:rPr>
          <w:rFonts w:asciiTheme="majorBidi" w:hAnsiTheme="majorBidi" w:cstheme="majorBidi"/>
          <w:sz w:val="24"/>
          <w:szCs w:val="24"/>
        </w:rPr>
        <w:t>These include the factors that are associated with the government policy, schemes, financial policies, taxation, trade laws etc. with respect to our country. Political factors may to a great extent influence Tsedey Bank’s IFB business operation.</w:t>
      </w:r>
    </w:p>
    <w:p w:rsidR="002A2C2F" w:rsidRPr="00276F6E" w:rsidRDefault="002A2C2F" w:rsidP="006A0EF1">
      <w:pPr>
        <w:widowControl w:val="0"/>
        <w:tabs>
          <w:tab w:val="left" w:pos="821"/>
        </w:tabs>
        <w:autoSpaceDE w:val="0"/>
        <w:autoSpaceDN w:val="0"/>
        <w:spacing w:after="0" w:line="360" w:lineRule="auto"/>
        <w:ind w:right="116"/>
        <w:jc w:val="both"/>
        <w:rPr>
          <w:rFonts w:asciiTheme="majorBidi" w:hAnsiTheme="majorBidi" w:cstheme="majorBidi"/>
          <w:b/>
          <w:i/>
          <w:sz w:val="24"/>
          <w:szCs w:val="24"/>
        </w:rPr>
      </w:pPr>
    </w:p>
    <w:p w:rsidR="002A2C2F" w:rsidRPr="00276F6E" w:rsidRDefault="002A2C2F" w:rsidP="006A0EF1">
      <w:pPr>
        <w:widowControl w:val="0"/>
        <w:tabs>
          <w:tab w:val="left" w:pos="821"/>
        </w:tabs>
        <w:autoSpaceDE w:val="0"/>
        <w:autoSpaceDN w:val="0"/>
        <w:spacing w:after="0" w:line="360" w:lineRule="auto"/>
        <w:ind w:right="116"/>
        <w:jc w:val="both"/>
        <w:rPr>
          <w:rFonts w:asciiTheme="majorBidi" w:hAnsiTheme="majorBidi" w:cstheme="majorBidi"/>
          <w:iCs/>
          <w:sz w:val="24"/>
          <w:szCs w:val="24"/>
        </w:rPr>
      </w:pPr>
      <w:r w:rsidRPr="00276F6E">
        <w:rPr>
          <w:rFonts w:asciiTheme="majorBidi" w:hAnsiTheme="majorBidi" w:cstheme="majorBidi"/>
          <w:b/>
          <w:iCs/>
          <w:sz w:val="24"/>
          <w:szCs w:val="24"/>
        </w:rPr>
        <w:t xml:space="preserve">Economic factors </w:t>
      </w:r>
    </w:p>
    <w:p w:rsidR="002A2C2F" w:rsidRPr="00276F6E" w:rsidRDefault="002A2C2F" w:rsidP="006A0EF1">
      <w:pPr>
        <w:shd w:val="clear" w:color="auto" w:fill="FFFFFF"/>
        <w:spacing w:after="390" w:line="360" w:lineRule="auto"/>
        <w:jc w:val="both"/>
        <w:rPr>
          <w:rFonts w:asciiTheme="majorBidi" w:hAnsiTheme="majorBidi" w:cstheme="majorBidi"/>
          <w:color w:val="151515"/>
          <w:sz w:val="24"/>
          <w:szCs w:val="24"/>
        </w:rPr>
      </w:pPr>
      <w:r w:rsidRPr="00276F6E">
        <w:rPr>
          <w:rFonts w:asciiTheme="majorBidi" w:hAnsiTheme="majorBidi" w:cstheme="majorBidi"/>
          <w:color w:val="151515"/>
          <w:sz w:val="24"/>
          <w:szCs w:val="24"/>
        </w:rPr>
        <w:t xml:space="preserve">The improvement of the banking sector essentially relies on the economic circumstances and financial system of that specific country. If the country’s financial situation is advanced and structured, the banking activities can be better satisfied for the business sectors and vice-versa. </w:t>
      </w:r>
      <w:r w:rsidRPr="00276F6E">
        <w:rPr>
          <w:rFonts w:asciiTheme="majorBidi" w:eastAsia="Times New Roman" w:hAnsiTheme="majorBidi" w:cstheme="majorBidi"/>
          <w:color w:val="151515"/>
          <w:sz w:val="24"/>
          <w:szCs w:val="24"/>
        </w:rPr>
        <w:t>A bank necessitates an enormous amount of funds for the formation and operation of the business. An economy with a superior likelihood of amassing funds from various financing opportunities is satisfactory to the banking business.</w:t>
      </w:r>
    </w:p>
    <w:p w:rsidR="002A2C2F" w:rsidRPr="00276F6E" w:rsidRDefault="002A2C2F" w:rsidP="006A0EF1">
      <w:pPr>
        <w:shd w:val="clear" w:color="auto" w:fill="FFFFFF"/>
        <w:spacing w:after="390" w:line="360" w:lineRule="auto"/>
        <w:jc w:val="both"/>
        <w:rPr>
          <w:rFonts w:asciiTheme="majorBidi" w:hAnsiTheme="majorBidi" w:cstheme="majorBidi"/>
          <w:sz w:val="24"/>
          <w:szCs w:val="24"/>
          <w:shd w:val="clear" w:color="auto" w:fill="FFFFFF"/>
        </w:rPr>
      </w:pPr>
      <w:r w:rsidRPr="00276F6E">
        <w:rPr>
          <w:rFonts w:asciiTheme="majorBidi" w:hAnsiTheme="majorBidi" w:cstheme="majorBidi"/>
          <w:sz w:val="24"/>
          <w:szCs w:val="24"/>
          <w:shd w:val="clear" w:color="auto" w:fill="FFFFFF"/>
        </w:rPr>
        <w:lastRenderedPageBreak/>
        <w:t>Ethiopia’s economy decelerated to 5.6% growth in 2021 from 6.1% in 2020, due to civil conflict and the effects of COVID-19 on transport and hospitality. Growth was led by industry and services on the supply side and private consumption and investment on the demand side. Inflation increased to 26.7% in 2021 from 20.4% in 2020, much above the central bank’s 8% target, because of domestic credit expansion to revive the economy and COVID-19-induced supply chain disruptions. The fiscal deficit, including grants, declined to 2.6% of GDP in 2021 from 2.8% in 2020 due to expenditure reprioritization and growth in tax revenue. The banking sector is stable but closed to international competition; it accounts for 76% of the financial sector’s total capital (with state-owned banks accounting for 51.8% of banking sector assets), followed by microfinance (15%), and insurance and leasing (9%).</w:t>
      </w:r>
    </w:p>
    <w:p w:rsidR="002A2C2F" w:rsidRPr="00276F6E" w:rsidRDefault="002A2C2F" w:rsidP="006A0EF1">
      <w:pPr>
        <w:shd w:val="clear" w:color="auto" w:fill="FFFFFF"/>
        <w:spacing w:after="390" w:line="360" w:lineRule="auto"/>
        <w:jc w:val="both"/>
        <w:rPr>
          <w:rFonts w:asciiTheme="majorBidi" w:eastAsia="Times New Roman" w:hAnsiTheme="majorBidi" w:cstheme="majorBidi"/>
          <w:sz w:val="24"/>
          <w:szCs w:val="24"/>
        </w:rPr>
      </w:pPr>
      <w:r w:rsidRPr="00276F6E">
        <w:rPr>
          <w:rFonts w:asciiTheme="majorBidi" w:hAnsiTheme="majorBidi" w:cstheme="majorBidi"/>
          <w:sz w:val="24"/>
          <w:szCs w:val="24"/>
          <w:shd w:val="clear" w:color="auto" w:fill="FFFFFF"/>
        </w:rPr>
        <w:t>GDP growth is projected to fall to 4.8% in 2022 but pickup to 5.7% in 2023, driven by industry and by private consumption and investment. A tourism rebound and liberalization of the telecoms sector are expected to boost the growth outlook. Key downside risks to the growth outlook include the civil conflict in northern Ethiopia, COVID-19, and debt vulnerabilities. Higher global food and oil prices due to the Russia–Ukraine conflict are expected to increase inflation to 32.6% in 2022 before it eases to 24.9% in 2023. The fiscal deficit is projected to remain stable at 2.6% in 2022 and 2023 due to implementation of the fiscal consolidation strategy and improvement in tax revenue mobilization. The current account deficit is expected to widen to 4.8% of GDP in 2022 but to narrow to 4.1% in 2023. This reflects the slow recovery in merchandise and service exports and FDI, amidst lower imports of capital inputs.</w:t>
      </w:r>
    </w:p>
    <w:p w:rsidR="002A2C2F" w:rsidRPr="00276F6E" w:rsidRDefault="002A2C2F" w:rsidP="006A0EF1">
      <w:pPr>
        <w:widowControl w:val="0"/>
        <w:tabs>
          <w:tab w:val="left" w:pos="821"/>
        </w:tabs>
        <w:autoSpaceDE w:val="0"/>
        <w:autoSpaceDN w:val="0"/>
        <w:spacing w:after="0" w:line="360" w:lineRule="auto"/>
        <w:ind w:right="121"/>
        <w:jc w:val="both"/>
        <w:rPr>
          <w:rFonts w:asciiTheme="majorBidi" w:hAnsiTheme="majorBidi" w:cstheme="majorBidi"/>
          <w:iCs/>
          <w:spacing w:val="-5"/>
          <w:sz w:val="24"/>
          <w:szCs w:val="24"/>
        </w:rPr>
      </w:pPr>
      <w:r w:rsidRPr="00276F6E">
        <w:rPr>
          <w:rFonts w:asciiTheme="majorBidi" w:hAnsiTheme="majorBidi" w:cstheme="majorBidi"/>
          <w:b/>
          <w:iCs/>
          <w:sz w:val="24"/>
          <w:szCs w:val="24"/>
        </w:rPr>
        <w:t>Sociocultural factors</w:t>
      </w:r>
    </w:p>
    <w:p w:rsidR="002A2C2F" w:rsidRPr="00276F6E" w:rsidRDefault="002A2C2F" w:rsidP="006A0EF1">
      <w:pPr>
        <w:widowControl w:val="0"/>
        <w:tabs>
          <w:tab w:val="left" w:pos="821"/>
        </w:tabs>
        <w:autoSpaceDE w:val="0"/>
        <w:autoSpaceDN w:val="0"/>
        <w:spacing w:after="0" w:line="360" w:lineRule="auto"/>
        <w:ind w:right="121"/>
        <w:jc w:val="both"/>
        <w:rPr>
          <w:rFonts w:asciiTheme="majorBidi" w:hAnsiTheme="majorBidi" w:cstheme="majorBidi"/>
          <w:color w:val="151515"/>
          <w:sz w:val="24"/>
          <w:szCs w:val="24"/>
        </w:rPr>
      </w:pPr>
      <w:r w:rsidRPr="00276F6E">
        <w:rPr>
          <w:rFonts w:asciiTheme="majorBidi" w:hAnsiTheme="majorBidi" w:cstheme="majorBidi"/>
          <w:color w:val="151515"/>
          <w:sz w:val="24"/>
          <w:szCs w:val="24"/>
        </w:rPr>
        <w:t>How society shapes itself; has a greater influence on the banking environment than anything else. Social values are very essential for any society and economy as well. People with faithfulness, business confidence, diligence, devotion, culture, and self-respect facilitate a favorable environment to the banking business. Social security brings contentment to the citizen of a country. It is not possible to establish a business relationship between the public and banks in an unsecured environment. Social security encourages the public to operate financial activities, which finally create business for the bank.</w:t>
      </w:r>
    </w:p>
    <w:p w:rsidR="002A2C2F" w:rsidRPr="00276F6E" w:rsidRDefault="002A2C2F" w:rsidP="006A0EF1">
      <w:pPr>
        <w:widowControl w:val="0"/>
        <w:tabs>
          <w:tab w:val="left" w:pos="821"/>
        </w:tabs>
        <w:autoSpaceDE w:val="0"/>
        <w:autoSpaceDN w:val="0"/>
        <w:spacing w:after="0" w:line="360" w:lineRule="auto"/>
        <w:ind w:right="121"/>
        <w:jc w:val="both"/>
        <w:rPr>
          <w:rFonts w:asciiTheme="majorBidi" w:hAnsiTheme="majorBidi" w:cstheme="majorBidi"/>
          <w:color w:val="151515"/>
          <w:sz w:val="24"/>
          <w:szCs w:val="24"/>
        </w:rPr>
      </w:pPr>
    </w:p>
    <w:p w:rsidR="002A2C2F" w:rsidRPr="00276F6E" w:rsidRDefault="002A2C2F" w:rsidP="006A0EF1">
      <w:pPr>
        <w:widowControl w:val="0"/>
        <w:tabs>
          <w:tab w:val="left" w:pos="821"/>
        </w:tabs>
        <w:autoSpaceDE w:val="0"/>
        <w:autoSpaceDN w:val="0"/>
        <w:spacing w:after="0" w:line="360" w:lineRule="auto"/>
        <w:ind w:right="121"/>
        <w:jc w:val="both"/>
        <w:rPr>
          <w:rFonts w:asciiTheme="majorBidi" w:eastAsia="Times New Roman" w:hAnsiTheme="majorBidi" w:cstheme="majorBidi"/>
          <w:color w:val="151515"/>
          <w:sz w:val="24"/>
          <w:szCs w:val="24"/>
        </w:rPr>
      </w:pPr>
      <w:r w:rsidRPr="00276F6E">
        <w:rPr>
          <w:rFonts w:asciiTheme="majorBidi" w:eastAsia="Times New Roman" w:hAnsiTheme="majorBidi" w:cstheme="majorBidi"/>
          <w:color w:val="151515"/>
          <w:sz w:val="24"/>
          <w:szCs w:val="24"/>
        </w:rPr>
        <w:lastRenderedPageBreak/>
        <w:t>To develop any sector, education is indispensable. In the illiterate society, the clear concept does not grow about bank business, and banking habits remain shunned, which hinders business growth. Conversely, in an educated society, people demonstrate encouraging outlooks towards bank business that helps banks prosper the banking business. In Ethiopia, the expansion of primary and secondary education throughout the country is enormous. Higher education enrollment is also demonstrating progress both at private and public higher education institutions.</w:t>
      </w:r>
    </w:p>
    <w:p w:rsidR="002A2C2F" w:rsidRPr="00276F6E" w:rsidRDefault="002A2C2F" w:rsidP="006A0EF1">
      <w:pPr>
        <w:widowControl w:val="0"/>
        <w:tabs>
          <w:tab w:val="left" w:pos="821"/>
        </w:tabs>
        <w:autoSpaceDE w:val="0"/>
        <w:autoSpaceDN w:val="0"/>
        <w:spacing w:after="0" w:line="360" w:lineRule="auto"/>
        <w:ind w:right="121"/>
        <w:jc w:val="both"/>
        <w:rPr>
          <w:rFonts w:asciiTheme="majorBidi" w:hAnsiTheme="majorBidi" w:cstheme="majorBidi"/>
          <w:color w:val="151515"/>
          <w:sz w:val="24"/>
          <w:szCs w:val="24"/>
        </w:rPr>
      </w:pPr>
      <w:r w:rsidRPr="00276F6E">
        <w:rPr>
          <w:rFonts w:asciiTheme="majorBidi" w:eastAsia="Times New Roman" w:hAnsiTheme="majorBidi" w:cstheme="majorBidi"/>
          <w:color w:val="151515"/>
          <w:sz w:val="24"/>
          <w:szCs w:val="24"/>
        </w:rPr>
        <w:t xml:space="preserve">The advancement of bank business exceedingly relies on the propensity of the people to have connections with banking activities. Having adequate income and home savings, if people lack banking lifestyles, the bank will not get its business from them. Moreover, if the bank is not used in the business transaction by the people, the bank will fail to accomplish its target. Therefore, there is a need to grow the tendency of banking habits among the people. In Ethiopia, the rapid change in infrastructural development especially in telecom sector caused many people to rapidly change their lifestyle and use of modern facilities such as mobile banking. </w:t>
      </w:r>
    </w:p>
    <w:p w:rsidR="002A2C2F" w:rsidRPr="00276F6E" w:rsidRDefault="002A2C2F" w:rsidP="006A0EF1">
      <w:pPr>
        <w:widowControl w:val="0"/>
        <w:tabs>
          <w:tab w:val="left" w:pos="821"/>
        </w:tabs>
        <w:autoSpaceDE w:val="0"/>
        <w:autoSpaceDN w:val="0"/>
        <w:spacing w:after="0" w:line="360" w:lineRule="auto"/>
        <w:ind w:right="121"/>
        <w:jc w:val="both"/>
        <w:rPr>
          <w:rFonts w:asciiTheme="majorBidi" w:eastAsia="Times New Roman" w:hAnsiTheme="majorBidi" w:cstheme="majorBidi"/>
          <w:sz w:val="24"/>
          <w:szCs w:val="24"/>
        </w:rPr>
      </w:pPr>
    </w:p>
    <w:p w:rsidR="002A2C2F" w:rsidRPr="00276F6E" w:rsidRDefault="002A2C2F" w:rsidP="006A0EF1">
      <w:pPr>
        <w:widowControl w:val="0"/>
        <w:tabs>
          <w:tab w:val="left" w:pos="821"/>
        </w:tabs>
        <w:autoSpaceDE w:val="0"/>
        <w:autoSpaceDN w:val="0"/>
        <w:spacing w:after="0" w:line="360" w:lineRule="auto"/>
        <w:ind w:right="121"/>
        <w:jc w:val="both"/>
        <w:rPr>
          <w:rFonts w:asciiTheme="majorBidi" w:hAnsiTheme="majorBidi" w:cstheme="majorBidi"/>
          <w:sz w:val="24"/>
          <w:szCs w:val="24"/>
        </w:rPr>
      </w:pPr>
      <w:r w:rsidRPr="00276F6E">
        <w:rPr>
          <w:rFonts w:asciiTheme="majorBidi" w:eastAsia="Times New Roman" w:hAnsiTheme="majorBidi" w:cstheme="majorBidi"/>
          <w:sz w:val="24"/>
          <w:szCs w:val="24"/>
        </w:rPr>
        <w:t>Cultural influences, such as buying behaviors and necessities, affect how people see and use banking and microfinance options. People turn to banks for advice and assistance for saving, financing, money transfer etc. related to business, home, and academics. Consumers seek knowledge from bank tellers regarding saving accounts, bank related credit cards, investments, and more. Consumers desire a seamless banking experience. And technology is developing to allow consumers to buy products easier, without requiring assistance directly from banks.</w:t>
      </w:r>
      <w:r w:rsidRPr="00276F6E">
        <w:rPr>
          <w:rFonts w:asciiTheme="majorBidi" w:hAnsiTheme="majorBidi" w:cstheme="majorBidi"/>
          <w:sz w:val="24"/>
          <w:szCs w:val="24"/>
        </w:rPr>
        <w:t xml:space="preserve"> Tsedey Bank’s interest-free banking being a new business and banking model is prominently swayed by social and behavioral factors.</w:t>
      </w:r>
    </w:p>
    <w:p w:rsidR="002A2C2F" w:rsidRPr="00276F6E" w:rsidRDefault="002A2C2F" w:rsidP="006A0EF1">
      <w:pPr>
        <w:widowControl w:val="0"/>
        <w:tabs>
          <w:tab w:val="left" w:pos="821"/>
        </w:tabs>
        <w:autoSpaceDE w:val="0"/>
        <w:autoSpaceDN w:val="0"/>
        <w:spacing w:after="0" w:line="360" w:lineRule="auto"/>
        <w:ind w:right="121"/>
        <w:jc w:val="both"/>
        <w:rPr>
          <w:rFonts w:asciiTheme="majorBidi" w:hAnsiTheme="majorBidi" w:cstheme="majorBidi"/>
          <w:spacing w:val="-5"/>
          <w:sz w:val="24"/>
          <w:szCs w:val="24"/>
        </w:rPr>
      </w:pPr>
    </w:p>
    <w:p w:rsidR="002A2C2F" w:rsidRPr="00276F6E" w:rsidRDefault="002A2C2F" w:rsidP="006A0EF1">
      <w:pPr>
        <w:widowControl w:val="0"/>
        <w:tabs>
          <w:tab w:val="left" w:pos="821"/>
        </w:tabs>
        <w:autoSpaceDE w:val="0"/>
        <w:autoSpaceDN w:val="0"/>
        <w:spacing w:after="0" w:line="360" w:lineRule="auto"/>
        <w:jc w:val="both"/>
        <w:rPr>
          <w:rFonts w:asciiTheme="majorBidi" w:hAnsiTheme="majorBidi" w:cstheme="majorBidi"/>
          <w:b/>
          <w:iCs/>
          <w:spacing w:val="-2"/>
          <w:sz w:val="24"/>
          <w:szCs w:val="24"/>
        </w:rPr>
      </w:pPr>
      <w:r w:rsidRPr="00276F6E">
        <w:rPr>
          <w:rFonts w:asciiTheme="majorBidi" w:hAnsiTheme="majorBidi" w:cstheme="majorBidi"/>
          <w:b/>
          <w:iCs/>
          <w:sz w:val="24"/>
          <w:szCs w:val="24"/>
        </w:rPr>
        <w:t xml:space="preserve">Technological factors </w:t>
      </w:r>
    </w:p>
    <w:p w:rsidR="002A2C2F" w:rsidRPr="00276F6E" w:rsidRDefault="002A2C2F" w:rsidP="006A0EF1">
      <w:pPr>
        <w:spacing w:before="300" w:after="300" w:line="360" w:lineRule="auto"/>
        <w:jc w:val="both"/>
        <w:rPr>
          <w:rFonts w:asciiTheme="majorBidi" w:eastAsia="Times New Roman" w:hAnsiTheme="majorBidi" w:cstheme="majorBidi"/>
          <w:color w:val="151515"/>
          <w:sz w:val="24"/>
          <w:szCs w:val="24"/>
        </w:rPr>
      </w:pPr>
      <w:r w:rsidRPr="00276F6E">
        <w:rPr>
          <w:rFonts w:asciiTheme="majorBidi" w:eastAsia="Times New Roman" w:hAnsiTheme="majorBidi" w:cstheme="majorBidi"/>
          <w:color w:val="151515"/>
          <w:sz w:val="24"/>
          <w:szCs w:val="24"/>
        </w:rPr>
        <w:t xml:space="preserve">With the assistance of technology, if a bank can deliver more services within a short time, then clients will be attracted by that bank, and this practice enables the bank realize success and inspires to cater additional services competently. If technological improvement takes place in all sectors, production will surge, eventually snowballing the level of people’s income. The savings </w:t>
      </w:r>
      <w:r w:rsidRPr="00276F6E">
        <w:rPr>
          <w:rFonts w:asciiTheme="majorBidi" w:eastAsia="Times New Roman" w:hAnsiTheme="majorBidi" w:cstheme="majorBidi"/>
          <w:color w:val="151515"/>
          <w:sz w:val="24"/>
          <w:szCs w:val="24"/>
        </w:rPr>
        <w:lastRenderedPageBreak/>
        <w:t>propensity of people quickens the businesses of the banking sector. Accordingly, technological enhancement is one of the significant features for the broad-spectrum development of the banking business surroundings.</w:t>
      </w:r>
    </w:p>
    <w:p w:rsidR="002A2C2F" w:rsidRPr="00276F6E" w:rsidRDefault="002A2C2F" w:rsidP="006A0EF1">
      <w:pPr>
        <w:widowControl w:val="0"/>
        <w:tabs>
          <w:tab w:val="left" w:pos="821"/>
        </w:tabs>
        <w:autoSpaceDE w:val="0"/>
        <w:autoSpaceDN w:val="0"/>
        <w:spacing w:after="0" w:line="360" w:lineRule="auto"/>
        <w:jc w:val="both"/>
        <w:rPr>
          <w:rFonts w:asciiTheme="majorBidi" w:hAnsiTheme="majorBidi" w:cstheme="majorBidi"/>
          <w:sz w:val="24"/>
          <w:szCs w:val="24"/>
        </w:rPr>
      </w:pPr>
      <w:r w:rsidRPr="00276F6E">
        <w:rPr>
          <w:rFonts w:asciiTheme="majorBidi" w:hAnsiTheme="majorBidi" w:cstheme="majorBidi"/>
          <w:spacing w:val="-2"/>
          <w:sz w:val="24"/>
          <w:szCs w:val="24"/>
        </w:rPr>
        <w:t>In today’s world where technology and innovation plays a paramount role for the success of a business, banks are dependent on recent technology to help improve service provision in interest-free finance operations.</w:t>
      </w:r>
      <w:r w:rsidRPr="00276F6E">
        <w:rPr>
          <w:rFonts w:asciiTheme="majorBidi" w:hAnsiTheme="majorBidi" w:cstheme="majorBidi"/>
          <w:sz w:val="24"/>
          <w:szCs w:val="24"/>
        </w:rPr>
        <w:t xml:space="preserve"> </w:t>
      </w:r>
      <w:r w:rsidRPr="00276F6E">
        <w:rPr>
          <w:rFonts w:asciiTheme="majorBidi" w:eastAsia="Times New Roman" w:hAnsiTheme="majorBidi" w:cstheme="majorBidi"/>
          <w:sz w:val="24"/>
          <w:szCs w:val="24"/>
        </w:rPr>
        <w:t xml:space="preserve">Technology is experiencing a prodigious shift how consumers manage their funds. Most of today’s banks cater a mobile app to access accounts, transfer funds, and pay bills on smartphones. Smartphones can scan </w:t>
      </w:r>
      <w:proofErr w:type="spellStart"/>
      <w:r w:rsidRPr="00276F6E">
        <w:rPr>
          <w:rFonts w:asciiTheme="majorBidi" w:eastAsia="Times New Roman" w:hAnsiTheme="majorBidi" w:cstheme="majorBidi"/>
          <w:sz w:val="24"/>
          <w:szCs w:val="24"/>
        </w:rPr>
        <w:t>cheques</w:t>
      </w:r>
      <w:proofErr w:type="spellEnd"/>
      <w:r w:rsidRPr="00276F6E">
        <w:rPr>
          <w:rFonts w:asciiTheme="majorBidi" w:eastAsia="Times New Roman" w:hAnsiTheme="majorBidi" w:cstheme="majorBidi"/>
          <w:sz w:val="24"/>
          <w:szCs w:val="24"/>
        </w:rPr>
        <w:t>, and the bank can process it from their end, at their location. This transformation benefits to save paper and the need to go straight to the branch to conduct these services. Debit and credit cards are also showing dramatic change. Chips have been instigated, demanding users to insert their card into debit machines rather than swiping them. These alterations make it easier on the user to make purchases without requisite interference from banks.</w:t>
      </w:r>
      <w:r w:rsidRPr="00276F6E">
        <w:rPr>
          <w:rFonts w:asciiTheme="majorBidi" w:hAnsiTheme="majorBidi" w:cstheme="majorBidi"/>
          <w:sz w:val="24"/>
          <w:szCs w:val="24"/>
        </w:rPr>
        <w:t xml:space="preserve"> </w:t>
      </w:r>
      <w:r w:rsidRPr="00276F6E">
        <w:rPr>
          <w:rFonts w:asciiTheme="majorBidi" w:eastAsia="Times New Roman" w:hAnsiTheme="majorBidi" w:cstheme="majorBidi"/>
          <w:sz w:val="24"/>
          <w:szCs w:val="24"/>
        </w:rPr>
        <w:t xml:space="preserve">Even banks themselves are utilizing technology within the workplace. Telecommunicating through virtual meetings is being embraced. It replaces the need for in-person meetings. Therefore, technological changes both locally and universally immensely affect Tsedey Bank’s IFB operations. </w:t>
      </w:r>
    </w:p>
    <w:p w:rsidR="002A2C2F" w:rsidRPr="00DB7226" w:rsidRDefault="002A2C2F" w:rsidP="006A0EF1">
      <w:pPr>
        <w:widowControl w:val="0"/>
        <w:tabs>
          <w:tab w:val="left" w:pos="821"/>
        </w:tabs>
        <w:autoSpaceDE w:val="0"/>
        <w:autoSpaceDN w:val="0"/>
        <w:spacing w:before="134" w:after="0" w:line="360" w:lineRule="auto"/>
        <w:ind w:right="116"/>
        <w:jc w:val="both"/>
        <w:rPr>
          <w:rFonts w:asciiTheme="majorBidi" w:hAnsiTheme="majorBidi" w:cstheme="majorBidi"/>
          <w:b/>
          <w:iCs/>
          <w:sz w:val="24"/>
          <w:szCs w:val="24"/>
        </w:rPr>
      </w:pPr>
      <w:r w:rsidRPr="00DB7226">
        <w:rPr>
          <w:rFonts w:asciiTheme="majorBidi" w:hAnsiTheme="majorBidi" w:cstheme="majorBidi"/>
          <w:b/>
          <w:iCs/>
          <w:sz w:val="24"/>
          <w:szCs w:val="24"/>
        </w:rPr>
        <w:t xml:space="preserve">Environmental factors </w:t>
      </w:r>
    </w:p>
    <w:p w:rsidR="002A2C2F" w:rsidRPr="00276F6E" w:rsidRDefault="002A2C2F" w:rsidP="006A0EF1">
      <w:pPr>
        <w:widowControl w:val="0"/>
        <w:tabs>
          <w:tab w:val="left" w:pos="821"/>
        </w:tabs>
        <w:autoSpaceDE w:val="0"/>
        <w:autoSpaceDN w:val="0"/>
        <w:spacing w:before="134" w:after="0" w:line="360" w:lineRule="auto"/>
        <w:ind w:right="116"/>
        <w:jc w:val="both"/>
        <w:rPr>
          <w:rFonts w:asciiTheme="majorBidi" w:hAnsiTheme="majorBidi" w:cstheme="majorBidi"/>
          <w:sz w:val="24"/>
          <w:szCs w:val="24"/>
        </w:rPr>
      </w:pPr>
      <w:r w:rsidRPr="00276F6E">
        <w:rPr>
          <w:rFonts w:asciiTheme="majorBidi" w:hAnsiTheme="majorBidi" w:cstheme="majorBidi"/>
          <w:sz w:val="24"/>
          <w:szCs w:val="24"/>
        </w:rPr>
        <w:t>These</w:t>
      </w:r>
      <w:r w:rsidRPr="00276F6E">
        <w:rPr>
          <w:rFonts w:asciiTheme="majorBidi" w:hAnsiTheme="majorBidi" w:cstheme="majorBidi"/>
          <w:spacing w:val="-15"/>
          <w:sz w:val="24"/>
          <w:szCs w:val="24"/>
        </w:rPr>
        <w:t xml:space="preserve"> </w:t>
      </w:r>
      <w:r w:rsidRPr="00276F6E">
        <w:rPr>
          <w:rFonts w:asciiTheme="majorBidi" w:hAnsiTheme="majorBidi" w:cstheme="majorBidi"/>
          <w:sz w:val="24"/>
          <w:szCs w:val="24"/>
        </w:rPr>
        <w:t>include</w:t>
      </w:r>
      <w:r w:rsidRPr="00276F6E">
        <w:rPr>
          <w:rFonts w:asciiTheme="majorBidi" w:hAnsiTheme="majorBidi" w:cstheme="majorBidi"/>
          <w:spacing w:val="-15"/>
          <w:sz w:val="24"/>
          <w:szCs w:val="24"/>
        </w:rPr>
        <w:t xml:space="preserve"> </w:t>
      </w:r>
      <w:r w:rsidRPr="00276F6E">
        <w:rPr>
          <w:rFonts w:asciiTheme="majorBidi" w:hAnsiTheme="majorBidi" w:cstheme="majorBidi"/>
          <w:sz w:val="24"/>
          <w:szCs w:val="24"/>
        </w:rPr>
        <w:t>all</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environmental</w:t>
      </w:r>
      <w:r w:rsidRPr="00276F6E">
        <w:rPr>
          <w:rFonts w:asciiTheme="majorBidi" w:hAnsiTheme="majorBidi" w:cstheme="majorBidi"/>
          <w:spacing w:val="-12"/>
          <w:sz w:val="24"/>
          <w:szCs w:val="24"/>
        </w:rPr>
        <w:t xml:space="preserve"> </w:t>
      </w:r>
      <w:r w:rsidRPr="00276F6E">
        <w:rPr>
          <w:rFonts w:asciiTheme="majorBidi" w:hAnsiTheme="majorBidi" w:cstheme="majorBidi"/>
          <w:sz w:val="24"/>
          <w:szCs w:val="24"/>
        </w:rPr>
        <w:t>factors</w:t>
      </w:r>
      <w:r w:rsidRPr="00276F6E">
        <w:rPr>
          <w:rFonts w:asciiTheme="majorBidi" w:hAnsiTheme="majorBidi" w:cstheme="majorBidi"/>
          <w:spacing w:val="-14"/>
          <w:sz w:val="24"/>
          <w:szCs w:val="24"/>
        </w:rPr>
        <w:t xml:space="preserve"> </w:t>
      </w:r>
      <w:r w:rsidRPr="00276F6E">
        <w:rPr>
          <w:rFonts w:asciiTheme="majorBidi" w:hAnsiTheme="majorBidi" w:cstheme="majorBidi"/>
          <w:sz w:val="24"/>
          <w:szCs w:val="24"/>
        </w:rPr>
        <w:t>that</w:t>
      </w:r>
      <w:r w:rsidRPr="00276F6E">
        <w:rPr>
          <w:rFonts w:asciiTheme="majorBidi" w:hAnsiTheme="majorBidi" w:cstheme="majorBidi"/>
          <w:spacing w:val="-14"/>
          <w:sz w:val="24"/>
          <w:szCs w:val="24"/>
        </w:rPr>
        <w:t xml:space="preserve"> </w:t>
      </w:r>
      <w:r w:rsidRPr="00276F6E">
        <w:rPr>
          <w:rFonts w:asciiTheme="majorBidi" w:hAnsiTheme="majorBidi" w:cstheme="majorBidi"/>
          <w:sz w:val="24"/>
          <w:szCs w:val="24"/>
        </w:rPr>
        <w:t>may</w:t>
      </w:r>
      <w:r w:rsidRPr="00276F6E">
        <w:rPr>
          <w:rFonts w:asciiTheme="majorBidi" w:hAnsiTheme="majorBidi" w:cstheme="majorBidi"/>
          <w:spacing w:val="-15"/>
          <w:sz w:val="24"/>
          <w:szCs w:val="24"/>
        </w:rPr>
        <w:t xml:space="preserve"> </w:t>
      </w:r>
      <w:r w:rsidRPr="00276F6E">
        <w:rPr>
          <w:rFonts w:asciiTheme="majorBidi" w:hAnsiTheme="majorBidi" w:cstheme="majorBidi"/>
          <w:sz w:val="24"/>
          <w:szCs w:val="24"/>
        </w:rPr>
        <w:t>affect</w:t>
      </w:r>
      <w:r w:rsidRPr="00276F6E">
        <w:rPr>
          <w:rFonts w:asciiTheme="majorBidi" w:hAnsiTheme="majorBidi" w:cstheme="majorBidi"/>
          <w:spacing w:val="-9"/>
          <w:sz w:val="24"/>
          <w:szCs w:val="24"/>
        </w:rPr>
        <w:t xml:space="preserve"> </w:t>
      </w:r>
      <w:r w:rsidRPr="00276F6E">
        <w:rPr>
          <w:rFonts w:asciiTheme="majorBidi" w:hAnsiTheme="majorBidi" w:cstheme="majorBidi"/>
          <w:sz w:val="24"/>
          <w:szCs w:val="24"/>
        </w:rPr>
        <w:t>the operations of the bank.</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These</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include</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climatic</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conditions,</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rains,</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disasters</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etc.</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that</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have</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a huge</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 xml:space="preserve">potential to influence the day to day activities of the bank. Moreover, </w:t>
      </w:r>
      <w:r w:rsidRPr="00276F6E">
        <w:rPr>
          <w:rFonts w:asciiTheme="majorBidi" w:eastAsia="Times New Roman" w:hAnsiTheme="majorBidi" w:cstheme="majorBidi"/>
          <w:sz w:val="24"/>
          <w:szCs w:val="24"/>
        </w:rPr>
        <w:t>with the use of technology - principally with mobile banking applications –the consumption for paper is being diminished. Furthermore, the necessity to drive unswervingly to a branch to handle affairs is abated as well.</w:t>
      </w:r>
      <w:r w:rsidRPr="00276F6E">
        <w:rPr>
          <w:rFonts w:asciiTheme="majorBidi" w:hAnsiTheme="majorBidi" w:cstheme="majorBidi"/>
          <w:sz w:val="24"/>
          <w:szCs w:val="24"/>
        </w:rPr>
        <w:t xml:space="preserve"> </w:t>
      </w:r>
      <w:r w:rsidRPr="00276F6E">
        <w:rPr>
          <w:rFonts w:asciiTheme="majorBidi" w:eastAsia="Times New Roman" w:hAnsiTheme="majorBidi" w:cstheme="majorBidi"/>
          <w:sz w:val="24"/>
          <w:szCs w:val="24"/>
        </w:rPr>
        <w:t>Many issues are taken care of through mobile apps and online banking services. Consumers can demand</w:t>
      </w:r>
      <w:r w:rsidR="002C5FB6" w:rsidRPr="00276F6E">
        <w:rPr>
          <w:rFonts w:asciiTheme="majorBidi" w:eastAsia="Times New Roman" w:hAnsiTheme="majorBidi" w:cstheme="majorBidi"/>
          <w:sz w:val="24"/>
          <w:szCs w:val="24"/>
        </w:rPr>
        <w:t xml:space="preserve"> credit cards online, buy </w:t>
      </w:r>
      <w:proofErr w:type="spellStart"/>
      <w:r w:rsidRPr="00276F6E">
        <w:rPr>
          <w:rFonts w:asciiTheme="majorBidi" w:eastAsia="Times New Roman" w:hAnsiTheme="majorBidi" w:cstheme="majorBidi"/>
          <w:sz w:val="24"/>
          <w:szCs w:val="24"/>
        </w:rPr>
        <w:t>cheques</w:t>
      </w:r>
      <w:proofErr w:type="spellEnd"/>
      <w:r w:rsidRPr="00276F6E">
        <w:rPr>
          <w:rFonts w:asciiTheme="majorBidi" w:eastAsia="Times New Roman" w:hAnsiTheme="majorBidi" w:cstheme="majorBidi"/>
          <w:sz w:val="24"/>
          <w:szCs w:val="24"/>
        </w:rPr>
        <w:t xml:space="preserve"> online, and have numerous of their banking questions answered online or by phone. Consequently, plummeting individual environmental footprints.</w:t>
      </w: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b/>
          <w:i/>
          <w:sz w:val="24"/>
          <w:szCs w:val="24"/>
        </w:rPr>
      </w:pP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b/>
          <w:iCs/>
          <w:sz w:val="24"/>
          <w:szCs w:val="24"/>
        </w:rPr>
      </w:pPr>
      <w:r w:rsidRPr="00276F6E">
        <w:rPr>
          <w:rFonts w:asciiTheme="majorBidi" w:hAnsiTheme="majorBidi" w:cstheme="majorBidi"/>
          <w:b/>
          <w:iCs/>
          <w:sz w:val="24"/>
          <w:szCs w:val="24"/>
        </w:rPr>
        <w:t>Legal factors</w:t>
      </w: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sz w:val="24"/>
          <w:szCs w:val="24"/>
        </w:rPr>
      </w:pPr>
      <w:r w:rsidRPr="00276F6E">
        <w:rPr>
          <w:rFonts w:asciiTheme="majorBidi" w:hAnsiTheme="majorBidi" w:cstheme="majorBidi"/>
          <w:sz w:val="24"/>
          <w:szCs w:val="24"/>
        </w:rPr>
        <w:t xml:space="preserve">Legal factors include norms, certifications, legal procedures, proclamations, directives targeting financial institutions, etc. that affect Tsedey Bank plan to launch IFB service. </w:t>
      </w:r>
      <w:r w:rsidRPr="00276F6E">
        <w:rPr>
          <w:rFonts w:asciiTheme="majorBidi" w:eastAsia="Times New Roman" w:hAnsiTheme="majorBidi" w:cstheme="majorBidi"/>
          <w:sz w:val="24"/>
          <w:szCs w:val="24"/>
        </w:rPr>
        <w:t xml:space="preserve">The banking industry enact stringent laws concerning privacy, consumer laws, and trade structures to </w:t>
      </w:r>
      <w:r w:rsidRPr="00276F6E">
        <w:rPr>
          <w:rFonts w:asciiTheme="majorBidi" w:eastAsia="Times New Roman" w:hAnsiTheme="majorBidi" w:cstheme="majorBidi"/>
          <w:sz w:val="24"/>
          <w:szCs w:val="24"/>
        </w:rPr>
        <w:lastRenderedPageBreak/>
        <w:t>approve frameworks within the industry. Such arrangements are prerequisite for customers in the allocated country and for international users.</w:t>
      </w:r>
      <w:r w:rsidRPr="00276F6E">
        <w:rPr>
          <w:rFonts w:asciiTheme="majorBidi" w:hAnsiTheme="majorBidi" w:cstheme="majorBidi"/>
          <w:sz w:val="24"/>
          <w:szCs w:val="24"/>
        </w:rPr>
        <w:t xml:space="preserve"> </w:t>
      </w:r>
      <w:r w:rsidRPr="00276F6E">
        <w:rPr>
          <w:rFonts w:asciiTheme="majorBidi" w:eastAsia="Times New Roman" w:hAnsiTheme="majorBidi" w:cstheme="majorBidi"/>
          <w:sz w:val="24"/>
          <w:szCs w:val="24"/>
        </w:rPr>
        <w:t>The government needs to monitor, regulate, and control the activities of banks; otherwise, the banking industry alone might have an adverse impact on the economy.</w:t>
      </w: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sz w:val="24"/>
          <w:szCs w:val="24"/>
        </w:rPr>
      </w:pP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sz w:val="24"/>
          <w:szCs w:val="24"/>
        </w:rPr>
      </w:pPr>
      <w:r w:rsidRPr="00276F6E">
        <w:rPr>
          <w:rFonts w:asciiTheme="majorBidi" w:eastAsia="Times New Roman" w:hAnsiTheme="majorBidi" w:cstheme="majorBidi"/>
          <w:sz w:val="24"/>
          <w:szCs w:val="24"/>
        </w:rPr>
        <w:t>The government controls the activities of all types of organizations by law. So, if the law declares the policy issues which work for the extension and development of the organization, then that will obviously provide a good signal to the organization in general and the banking business in particular. The laws that have encouraging impacts constitute a favorable environment for the banking business.</w:t>
      </w: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sz w:val="24"/>
          <w:szCs w:val="24"/>
        </w:rPr>
      </w:pP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sz w:val="24"/>
          <w:szCs w:val="24"/>
        </w:rPr>
      </w:pPr>
      <w:r w:rsidRPr="00276F6E">
        <w:rPr>
          <w:rFonts w:asciiTheme="majorBidi" w:eastAsia="Times New Roman" w:hAnsiTheme="majorBidi" w:cstheme="majorBidi"/>
          <w:sz w:val="24"/>
          <w:szCs w:val="24"/>
        </w:rPr>
        <w:t xml:space="preserve">Tax laws have also impact on the banking sector. If huge amount of tax is levied on bank profit, the banking business will be disheartened. Contrariwise, a high tax shrinks the income of the public that in due course disappoints people from striving for profit. In this situation, the bank cannot be able to mobilize funds when it desires. Consequently, there should be such types of tax laws that embolden people and businesses as well. </w:t>
      </w:r>
      <w:r w:rsidRPr="00276F6E">
        <w:rPr>
          <w:rFonts w:asciiTheme="majorBidi" w:hAnsiTheme="majorBidi" w:cstheme="majorBidi"/>
          <w:sz w:val="24"/>
          <w:szCs w:val="24"/>
        </w:rPr>
        <w:t>If the laws rigorously control the import/export business or depress those businesses, the whole economic accomplishments will go downhill. Accordingly, there will be an undesirable ramification on the banking business.</w:t>
      </w:r>
    </w:p>
    <w:p w:rsidR="002A2C2F" w:rsidRPr="00276F6E" w:rsidRDefault="002A2C2F" w:rsidP="006A0EF1">
      <w:pPr>
        <w:widowControl w:val="0"/>
        <w:tabs>
          <w:tab w:val="left" w:pos="821"/>
        </w:tabs>
        <w:autoSpaceDE w:val="0"/>
        <w:autoSpaceDN w:val="0"/>
        <w:spacing w:after="0" w:line="360" w:lineRule="auto"/>
        <w:ind w:right="125"/>
        <w:jc w:val="both"/>
        <w:rPr>
          <w:rFonts w:asciiTheme="majorBidi" w:hAnsiTheme="majorBidi" w:cstheme="majorBidi"/>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sectPr w:rsidR="005F2AB5" w:rsidRPr="00276F6E" w:rsidSect="00E97196">
          <w:pgSz w:w="12240" w:h="15840"/>
          <w:pgMar w:top="1440" w:right="1440" w:bottom="1440" w:left="1440" w:header="720" w:footer="720" w:gutter="0"/>
          <w:pgNumType w:start="0"/>
          <w:cols w:space="720"/>
          <w:titlePg/>
          <w:docGrid w:linePitch="360"/>
        </w:sectPr>
      </w:pPr>
    </w:p>
    <w:p w:rsidR="005F2AB5" w:rsidRPr="00276F6E" w:rsidRDefault="005F2AB5" w:rsidP="006A0EF1">
      <w:pPr>
        <w:widowControl w:val="0"/>
        <w:tabs>
          <w:tab w:val="left" w:pos="821"/>
        </w:tabs>
        <w:autoSpaceDE w:val="0"/>
        <w:autoSpaceDN w:val="0"/>
        <w:spacing w:after="0" w:line="360" w:lineRule="auto"/>
        <w:ind w:right="125"/>
        <w:jc w:val="both"/>
        <w:rPr>
          <w:rFonts w:asciiTheme="majorBidi" w:hAnsiTheme="majorBidi" w:cstheme="majorBidi"/>
          <w:b/>
          <w:bCs/>
          <w:sz w:val="24"/>
          <w:szCs w:val="24"/>
        </w:rPr>
      </w:pPr>
    </w:p>
    <w:p w:rsidR="002A2C2F" w:rsidRDefault="003C78DC" w:rsidP="000C559B">
      <w:pPr>
        <w:pStyle w:val="Heading2"/>
        <w:rPr>
          <w:rFonts w:asciiTheme="majorBidi" w:hAnsiTheme="majorBidi"/>
          <w:b/>
          <w:bCs/>
          <w:color w:val="auto"/>
        </w:rPr>
      </w:pPr>
      <w:bookmarkStart w:id="24" w:name="_Toc118901982"/>
      <w:proofErr w:type="gramStart"/>
      <w:r w:rsidRPr="00963A9C">
        <w:rPr>
          <w:rFonts w:asciiTheme="majorBidi" w:hAnsiTheme="majorBidi"/>
          <w:b/>
          <w:bCs/>
          <w:color w:val="auto"/>
        </w:rPr>
        <w:t xml:space="preserve">3.3  </w:t>
      </w:r>
      <w:r w:rsidR="002A2C2F" w:rsidRPr="00963A9C">
        <w:rPr>
          <w:rFonts w:asciiTheme="majorBidi" w:hAnsiTheme="majorBidi"/>
          <w:b/>
          <w:bCs/>
          <w:color w:val="auto"/>
        </w:rPr>
        <w:t>Stakeholder</w:t>
      </w:r>
      <w:proofErr w:type="gramEnd"/>
      <w:r w:rsidR="002A2C2F" w:rsidRPr="00963A9C">
        <w:rPr>
          <w:rFonts w:asciiTheme="majorBidi" w:hAnsiTheme="majorBidi"/>
          <w:b/>
          <w:bCs/>
          <w:color w:val="auto"/>
        </w:rPr>
        <w:t xml:space="preserve"> Analysis</w:t>
      </w:r>
      <w:bookmarkEnd w:id="24"/>
    </w:p>
    <w:p w:rsidR="00963A9C" w:rsidRPr="00963A9C" w:rsidRDefault="00963A9C" w:rsidP="00963A9C"/>
    <w:tbl>
      <w:tblPr>
        <w:tblStyle w:val="GridTable4Accent1"/>
        <w:tblW w:w="13680" w:type="dxa"/>
        <w:tblInd w:w="-365" w:type="dxa"/>
        <w:tblLayout w:type="fixed"/>
        <w:tblLook w:val="04A0" w:firstRow="1" w:lastRow="0" w:firstColumn="1" w:lastColumn="0" w:noHBand="0" w:noVBand="1"/>
      </w:tblPr>
      <w:tblGrid>
        <w:gridCol w:w="1710"/>
        <w:gridCol w:w="4410"/>
        <w:gridCol w:w="4950"/>
        <w:gridCol w:w="2610"/>
      </w:tblGrid>
      <w:tr w:rsidR="005F2AB5" w:rsidRPr="00276F6E" w:rsidTr="005F2AB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10" w:type="dxa"/>
            <w:vMerge w:val="restart"/>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t xml:space="preserve">Stakeholders </w:t>
            </w:r>
          </w:p>
        </w:tc>
        <w:tc>
          <w:tcPr>
            <w:tcW w:w="4410" w:type="dxa"/>
            <w:vMerge w:val="restart"/>
          </w:tcPr>
          <w:p w:rsidR="002A2C2F" w:rsidRPr="00276F6E" w:rsidRDefault="002A2C2F" w:rsidP="006A0EF1">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p w:rsidR="002A2C2F" w:rsidRPr="00276F6E" w:rsidRDefault="002A2C2F" w:rsidP="006A0EF1">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76F6E">
              <w:rPr>
                <w:rFonts w:asciiTheme="majorBidi" w:hAnsiTheme="majorBidi" w:cstheme="majorBidi"/>
                <w:b w:val="0"/>
                <w:bCs w:val="0"/>
                <w:sz w:val="24"/>
                <w:szCs w:val="24"/>
              </w:rPr>
              <w:t>Stakeholder aspirations</w:t>
            </w:r>
          </w:p>
        </w:tc>
        <w:tc>
          <w:tcPr>
            <w:tcW w:w="7560" w:type="dxa"/>
            <w:gridSpan w:val="2"/>
          </w:tcPr>
          <w:p w:rsidR="002A2C2F" w:rsidRPr="00276F6E" w:rsidRDefault="002A2C2F" w:rsidP="006A0EF1">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76F6E">
              <w:rPr>
                <w:rFonts w:asciiTheme="majorBidi" w:hAnsiTheme="majorBidi" w:cstheme="majorBidi"/>
                <w:b w:val="0"/>
                <w:bCs w:val="0"/>
                <w:sz w:val="24"/>
                <w:szCs w:val="24"/>
              </w:rPr>
              <w:t>Mode and frequency</w:t>
            </w:r>
          </w:p>
        </w:tc>
      </w:tr>
      <w:tr w:rsidR="005F2AB5" w:rsidRPr="00276F6E" w:rsidTr="005F2AB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10" w:type="dxa"/>
            <w:vMerge/>
          </w:tcPr>
          <w:p w:rsidR="002A2C2F" w:rsidRPr="00276F6E" w:rsidRDefault="002A2C2F" w:rsidP="006A0EF1">
            <w:pPr>
              <w:spacing w:line="360" w:lineRule="auto"/>
              <w:jc w:val="both"/>
              <w:rPr>
                <w:rFonts w:asciiTheme="majorBidi" w:hAnsiTheme="majorBidi" w:cstheme="majorBidi"/>
                <w:b w:val="0"/>
                <w:bCs w:val="0"/>
                <w:sz w:val="24"/>
                <w:szCs w:val="24"/>
              </w:rPr>
            </w:pPr>
          </w:p>
        </w:tc>
        <w:tc>
          <w:tcPr>
            <w:tcW w:w="4410" w:type="dxa"/>
            <w:vMerge/>
          </w:tcPr>
          <w:p w:rsidR="002A2C2F" w:rsidRPr="00276F6E" w:rsidRDefault="002A2C2F" w:rsidP="006A0E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4950" w:type="dxa"/>
          </w:tcPr>
          <w:p w:rsidR="002A2C2F" w:rsidRPr="00276F6E" w:rsidRDefault="002A2C2F" w:rsidP="006A0E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276F6E">
              <w:rPr>
                <w:rFonts w:asciiTheme="majorBidi" w:hAnsiTheme="majorBidi" w:cstheme="majorBidi"/>
                <w:b/>
                <w:bCs/>
                <w:sz w:val="24"/>
                <w:szCs w:val="24"/>
              </w:rPr>
              <w:t>Engagement activity</w:t>
            </w:r>
          </w:p>
        </w:tc>
        <w:tc>
          <w:tcPr>
            <w:tcW w:w="2610" w:type="dxa"/>
          </w:tcPr>
          <w:p w:rsidR="002A2C2F" w:rsidRPr="00276F6E" w:rsidRDefault="002A2C2F" w:rsidP="006A0E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276F6E">
              <w:rPr>
                <w:rFonts w:asciiTheme="majorBidi" w:hAnsiTheme="majorBidi" w:cstheme="majorBidi"/>
                <w:b/>
                <w:bCs/>
                <w:sz w:val="24"/>
                <w:szCs w:val="24"/>
              </w:rPr>
              <w:t>Frequency</w:t>
            </w:r>
          </w:p>
        </w:tc>
      </w:tr>
      <w:tr w:rsidR="005F2AB5" w:rsidRPr="00276F6E" w:rsidTr="005F2AB5">
        <w:trPr>
          <w:trHeight w:val="2960"/>
        </w:trPr>
        <w:tc>
          <w:tcPr>
            <w:cnfStyle w:val="001000000000" w:firstRow="0" w:lastRow="0" w:firstColumn="1" w:lastColumn="0" w:oddVBand="0" w:evenVBand="0" w:oddHBand="0" w:evenHBand="0" w:firstRowFirstColumn="0" w:firstRowLastColumn="0" w:lastRowFirstColumn="0" w:lastRowLastColumn="0"/>
            <w:tcW w:w="1710" w:type="dxa"/>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t xml:space="preserve">Investors </w:t>
            </w:r>
          </w:p>
        </w:tc>
        <w:tc>
          <w:tcPr>
            <w:tcW w:w="4410" w:type="dxa"/>
          </w:tcPr>
          <w:p w:rsidR="002A2C2F" w:rsidRPr="00276F6E" w:rsidRDefault="002A2C2F" w:rsidP="006A0EF1">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Financial performance </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Governance</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Transparency and disclosure </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Business expansion plans</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Risk management</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sustainable growth </w:t>
            </w:r>
          </w:p>
        </w:tc>
        <w:tc>
          <w:tcPr>
            <w:tcW w:w="4950" w:type="dxa"/>
          </w:tcPr>
          <w:p w:rsidR="002A2C2F" w:rsidRPr="00276F6E" w:rsidRDefault="002A2C2F" w:rsidP="006A0E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Annual report and AGMs</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Extraordinary general meetings </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Interim financial statements </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Investor presentations </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Press conference and releases</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Announcements to CSE</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One to one discussions</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Corporate website</w:t>
            </w:r>
          </w:p>
          <w:p w:rsidR="002A2C2F" w:rsidRPr="00276F6E" w:rsidRDefault="002A2C2F" w:rsidP="00BE3804">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Feedback surveys </w:t>
            </w:r>
          </w:p>
        </w:tc>
        <w:tc>
          <w:tcPr>
            <w:tcW w:w="2610" w:type="dxa"/>
          </w:tcPr>
          <w:p w:rsidR="002A2C2F" w:rsidRPr="00276F6E" w:rsidRDefault="002A2C2F" w:rsidP="006A0EF1">
            <w:pPr>
              <w:pStyle w:val="ListParagraph"/>
              <w:spacing w:line="360" w:lineRule="auto"/>
              <w:ind w:left="4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Annually </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As required </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Quarterly </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As required </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Continuous </w:t>
            </w:r>
          </w:p>
          <w:p w:rsidR="002A2C2F" w:rsidRPr="00276F6E" w:rsidRDefault="002A2C2F" w:rsidP="00BE3804">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tc>
      </w:tr>
      <w:tr w:rsidR="005F2AB5" w:rsidRPr="00276F6E" w:rsidTr="005F2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t xml:space="preserve">Customers </w:t>
            </w:r>
          </w:p>
        </w:tc>
        <w:tc>
          <w:tcPr>
            <w:tcW w:w="4410" w:type="dxa"/>
          </w:tcPr>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Customer service</w:t>
            </w:r>
          </w:p>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Customer security and privacy</w:t>
            </w:r>
          </w:p>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Service quality</w:t>
            </w:r>
          </w:p>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Financial inclusion and poverty alleviation </w:t>
            </w:r>
          </w:p>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Affordability of services and </w:t>
            </w:r>
            <w:r w:rsidRPr="00276F6E">
              <w:rPr>
                <w:rFonts w:asciiTheme="majorBidi" w:hAnsiTheme="majorBidi" w:cstheme="majorBidi"/>
                <w:sz w:val="24"/>
                <w:szCs w:val="24"/>
              </w:rPr>
              <w:lastRenderedPageBreak/>
              <w:t xml:space="preserve">convenience </w:t>
            </w:r>
          </w:p>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Grievances handling mechanisms</w:t>
            </w:r>
          </w:p>
          <w:p w:rsidR="002A2C2F" w:rsidRPr="00276F6E" w:rsidRDefault="002A2C2F" w:rsidP="00BE3804">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Financial education and literacy</w:t>
            </w:r>
          </w:p>
        </w:tc>
        <w:tc>
          <w:tcPr>
            <w:tcW w:w="4950" w:type="dxa"/>
          </w:tcPr>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 xml:space="preserve">Customer visits </w:t>
            </w:r>
          </w:p>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Complaints received </w:t>
            </w:r>
          </w:p>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Complaints resolution office, relationship managers </w:t>
            </w:r>
          </w:p>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Branch network and call center</w:t>
            </w:r>
          </w:p>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Media advertisements</w:t>
            </w:r>
          </w:p>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Corporate website</w:t>
            </w:r>
          </w:p>
          <w:p w:rsidR="002A2C2F" w:rsidRPr="00276F6E" w:rsidRDefault="002A2C2F" w:rsidP="00BE3804">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Customer workshops </w:t>
            </w:r>
          </w:p>
        </w:tc>
        <w:tc>
          <w:tcPr>
            <w:tcW w:w="2610" w:type="dxa"/>
          </w:tcPr>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As required</w:t>
            </w:r>
          </w:p>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6A0E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Continuous </w:t>
            </w:r>
          </w:p>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Continuous </w:t>
            </w:r>
          </w:p>
          <w:p w:rsidR="002A2C2F" w:rsidRPr="00276F6E" w:rsidRDefault="002A2C2F" w:rsidP="00BE3804">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As required</w:t>
            </w:r>
          </w:p>
        </w:tc>
      </w:tr>
      <w:tr w:rsidR="005F2AB5" w:rsidRPr="00276F6E" w:rsidTr="005F2AB5">
        <w:tc>
          <w:tcPr>
            <w:cnfStyle w:val="001000000000" w:firstRow="0" w:lastRow="0" w:firstColumn="1" w:lastColumn="0" w:oddVBand="0" w:evenVBand="0" w:oddHBand="0" w:evenHBand="0" w:firstRowFirstColumn="0" w:firstRowLastColumn="0" w:lastRowFirstColumn="0" w:lastRowLastColumn="0"/>
            <w:tcW w:w="1710" w:type="dxa"/>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t xml:space="preserve">Employees </w:t>
            </w:r>
          </w:p>
        </w:tc>
        <w:tc>
          <w:tcPr>
            <w:tcW w:w="4410" w:type="dxa"/>
          </w:tcPr>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Performance and reward management</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Training and development </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Career advancement opportunities</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Work-life balance </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Retirement benefit plans</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Value driven corporate culture</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diversity and inclusion </w:t>
            </w:r>
          </w:p>
          <w:p w:rsidR="002A2C2F" w:rsidRPr="00276F6E" w:rsidRDefault="002A2C2F" w:rsidP="00BE3804">
            <w:pPr>
              <w:pStyle w:val="ListParagraph"/>
              <w:numPr>
                <w:ilvl w:val="0"/>
                <w:numId w:val="11"/>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perception of a prosperous future for the bank</w:t>
            </w:r>
          </w:p>
        </w:tc>
        <w:tc>
          <w:tcPr>
            <w:tcW w:w="4950" w:type="dxa"/>
          </w:tcPr>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Manager’s conference </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Town hall meeting</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Regional review meetings</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Branch marketing meetings</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Training programs</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Intranet</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Special staff events</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Trade union discussions</w:t>
            </w:r>
          </w:p>
          <w:p w:rsidR="002A2C2F" w:rsidRPr="00276F6E" w:rsidRDefault="002A2C2F" w:rsidP="00BE3804">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Employees satisfactory survey </w:t>
            </w:r>
          </w:p>
        </w:tc>
        <w:tc>
          <w:tcPr>
            <w:tcW w:w="2610" w:type="dxa"/>
          </w:tcPr>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Annually </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Annually </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Quarterly </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Monthly</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Continuous </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Annually</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tc>
      </w:tr>
      <w:tr w:rsidR="005F2AB5" w:rsidRPr="00276F6E" w:rsidTr="005F2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t xml:space="preserve">Society and environment </w:t>
            </w:r>
          </w:p>
        </w:tc>
        <w:tc>
          <w:tcPr>
            <w:tcW w:w="4410" w:type="dxa"/>
          </w:tcPr>
          <w:p w:rsidR="002A2C2F" w:rsidRPr="00276F6E" w:rsidRDefault="002A2C2F" w:rsidP="006A0EF1">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Responsible financing </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Commitment to community</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Financial inclusion , recruitment</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Microfinance and SME</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Ethics and business conduct</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Environmental performance</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Employment opportunities</w:t>
            </w:r>
          </w:p>
        </w:tc>
        <w:tc>
          <w:tcPr>
            <w:tcW w:w="4950" w:type="dxa"/>
          </w:tcPr>
          <w:p w:rsidR="002A2C2F" w:rsidRPr="00276F6E" w:rsidRDefault="002A2C2F" w:rsidP="006A0EF1">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Delivery channels </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Press release, conferences and media briefings </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Informal briefings and communications</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Public events </w:t>
            </w:r>
          </w:p>
          <w:p w:rsidR="002A2C2F" w:rsidRPr="00276F6E" w:rsidRDefault="002A2C2F" w:rsidP="00BE3804">
            <w:pPr>
              <w:pStyle w:val="ListParagraph"/>
              <w:numPr>
                <w:ilvl w:val="0"/>
                <w:numId w:val="14"/>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Corporate website </w:t>
            </w:r>
          </w:p>
        </w:tc>
        <w:tc>
          <w:tcPr>
            <w:tcW w:w="2610" w:type="dxa"/>
          </w:tcPr>
          <w:p w:rsidR="002A2C2F" w:rsidRPr="00276F6E" w:rsidRDefault="002A2C2F" w:rsidP="006A0EF1">
            <w:pPr>
              <w:pStyle w:val="ListParagraph"/>
              <w:spacing w:line="360" w:lineRule="auto"/>
              <w:ind w:left="45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Continuous </w:t>
            </w:r>
          </w:p>
          <w:p w:rsidR="002A2C2F" w:rsidRPr="00276F6E" w:rsidRDefault="002A2C2F" w:rsidP="00BE3804">
            <w:pPr>
              <w:pStyle w:val="ListParagraph"/>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Continuous </w:t>
            </w:r>
          </w:p>
        </w:tc>
      </w:tr>
      <w:tr w:rsidR="005F2AB5" w:rsidRPr="00276F6E" w:rsidTr="005F2AB5">
        <w:tc>
          <w:tcPr>
            <w:cnfStyle w:val="001000000000" w:firstRow="0" w:lastRow="0" w:firstColumn="1" w:lastColumn="0" w:oddVBand="0" w:evenVBand="0" w:oddHBand="0" w:evenHBand="0" w:firstRowFirstColumn="0" w:firstRowLastColumn="0" w:lastRowFirstColumn="0" w:lastRowLastColumn="0"/>
            <w:tcW w:w="1710" w:type="dxa"/>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lastRenderedPageBreak/>
              <w:t xml:space="preserve">Business partners </w:t>
            </w:r>
          </w:p>
        </w:tc>
        <w:tc>
          <w:tcPr>
            <w:tcW w:w="4410" w:type="dxa"/>
          </w:tcPr>
          <w:p w:rsidR="002A2C2F" w:rsidRPr="00276F6E" w:rsidRDefault="002A2C2F" w:rsidP="006A0EF1">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 xml:space="preserve">Contractual performance </w:t>
            </w: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Future business opportunities </w:t>
            </w: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Maintain healthy relationships </w:t>
            </w: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Timely settlement of dues</w:t>
            </w: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Ease of working </w:t>
            </w: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Growth potential </w:t>
            </w:r>
          </w:p>
        </w:tc>
        <w:tc>
          <w:tcPr>
            <w:tcW w:w="4950" w:type="dxa"/>
          </w:tcPr>
          <w:p w:rsidR="002A2C2F" w:rsidRPr="00276F6E" w:rsidRDefault="002A2C2F" w:rsidP="006A0EF1">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Supplier relationship management</w:t>
            </w:r>
          </w:p>
          <w:p w:rsidR="002A2C2F" w:rsidRPr="00276F6E" w:rsidRDefault="002A2C2F" w:rsidP="00BE3804">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On-site visits and meetings</w:t>
            </w:r>
          </w:p>
        </w:tc>
        <w:tc>
          <w:tcPr>
            <w:tcW w:w="2610" w:type="dxa"/>
          </w:tcPr>
          <w:p w:rsidR="002A2C2F" w:rsidRPr="00276F6E" w:rsidRDefault="002A2C2F" w:rsidP="006A0EF1">
            <w:pPr>
              <w:pStyle w:val="ListParagraph"/>
              <w:spacing w:line="360" w:lineRule="auto"/>
              <w:ind w:left="45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lastRenderedPageBreak/>
              <w:t>As required</w:t>
            </w:r>
          </w:p>
          <w:p w:rsidR="002A2C2F" w:rsidRPr="00276F6E" w:rsidRDefault="002A2C2F" w:rsidP="00BE3804">
            <w:pPr>
              <w:pStyle w:val="ListParagraph"/>
              <w:numPr>
                <w:ilvl w:val="0"/>
                <w:numId w:val="17"/>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tc>
      </w:tr>
      <w:tr w:rsidR="005F2AB5" w:rsidRPr="00276F6E" w:rsidTr="005F2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2A2C2F" w:rsidRPr="00276F6E" w:rsidRDefault="002A2C2F" w:rsidP="006A0EF1">
            <w:pPr>
              <w:spacing w:line="360" w:lineRule="auto"/>
              <w:jc w:val="both"/>
              <w:rPr>
                <w:rFonts w:asciiTheme="majorBidi" w:hAnsiTheme="majorBidi" w:cstheme="majorBidi"/>
                <w:b w:val="0"/>
                <w:bCs w:val="0"/>
                <w:sz w:val="24"/>
                <w:szCs w:val="24"/>
              </w:rPr>
            </w:pPr>
          </w:p>
          <w:p w:rsidR="002A2C2F" w:rsidRPr="00276F6E" w:rsidRDefault="002A2C2F" w:rsidP="006A0EF1">
            <w:pPr>
              <w:spacing w:line="360" w:lineRule="auto"/>
              <w:jc w:val="both"/>
              <w:rPr>
                <w:rFonts w:asciiTheme="majorBidi" w:hAnsiTheme="majorBidi" w:cstheme="majorBidi"/>
                <w:b w:val="0"/>
                <w:bCs w:val="0"/>
                <w:sz w:val="24"/>
                <w:szCs w:val="24"/>
              </w:rPr>
            </w:pPr>
            <w:r w:rsidRPr="00276F6E">
              <w:rPr>
                <w:rFonts w:asciiTheme="majorBidi" w:hAnsiTheme="majorBidi" w:cstheme="majorBidi"/>
                <w:b w:val="0"/>
                <w:bCs w:val="0"/>
                <w:sz w:val="24"/>
                <w:szCs w:val="24"/>
              </w:rPr>
              <w:t xml:space="preserve">Government institutions and regulators </w:t>
            </w:r>
          </w:p>
        </w:tc>
        <w:tc>
          <w:tcPr>
            <w:tcW w:w="4410" w:type="dxa"/>
          </w:tcPr>
          <w:p w:rsidR="002A2C2F" w:rsidRPr="00276F6E" w:rsidRDefault="002A2C2F" w:rsidP="006A0E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Compliance with directives and codes </w:t>
            </w:r>
          </w:p>
          <w:p w:rsidR="002A2C2F" w:rsidRPr="00276F6E" w:rsidRDefault="002A2C2F" w:rsidP="00BE3804">
            <w:pPr>
              <w:pStyle w:val="ListParagraph"/>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Local and overseas expansion </w:t>
            </w:r>
          </w:p>
          <w:p w:rsidR="002A2C2F" w:rsidRPr="00276F6E" w:rsidRDefault="002A2C2F" w:rsidP="00BE3804">
            <w:pPr>
              <w:pStyle w:val="ListParagraph"/>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Microfinance and SME development </w:t>
            </w:r>
          </w:p>
          <w:p w:rsidR="002A2C2F" w:rsidRPr="00276F6E" w:rsidRDefault="002A2C2F" w:rsidP="00BE3804">
            <w:pPr>
              <w:pStyle w:val="ListParagraph"/>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Consolidation of the financial sector </w:t>
            </w:r>
          </w:p>
        </w:tc>
        <w:tc>
          <w:tcPr>
            <w:tcW w:w="4950" w:type="dxa"/>
          </w:tcPr>
          <w:p w:rsidR="002A2C2F" w:rsidRPr="00276F6E" w:rsidRDefault="002A2C2F" w:rsidP="006A0EF1">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On-site surveillance</w:t>
            </w: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Directive and circulars</w:t>
            </w: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Meetings and consultations </w:t>
            </w: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Press releases</w:t>
            </w: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Periodic returns </w:t>
            </w: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Submissions to policymakers</w:t>
            </w:r>
          </w:p>
          <w:p w:rsidR="002A2C2F" w:rsidRPr="00276F6E" w:rsidRDefault="002A2C2F" w:rsidP="00BE3804">
            <w:pPr>
              <w:pStyle w:val="ListParagraph"/>
              <w:numPr>
                <w:ilvl w:val="0"/>
                <w:numId w:val="19"/>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Reponses to consultation papers on directions and other regulations  </w:t>
            </w:r>
          </w:p>
          <w:p w:rsidR="002A2C2F" w:rsidRPr="00276F6E" w:rsidRDefault="002A2C2F" w:rsidP="006A0EF1">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610" w:type="dxa"/>
          </w:tcPr>
          <w:p w:rsidR="002A2C2F" w:rsidRPr="00276F6E" w:rsidRDefault="002A2C2F" w:rsidP="006A0EF1">
            <w:pPr>
              <w:pStyle w:val="ListParagraph"/>
              <w:spacing w:line="360" w:lineRule="auto"/>
              <w:ind w:left="45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Annually</w:t>
            </w: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 xml:space="preserve">As required </w:t>
            </w: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p w:rsidR="002A2C2F" w:rsidRPr="00276F6E" w:rsidRDefault="002A2C2F" w:rsidP="00BE3804">
            <w:pPr>
              <w:pStyle w:val="ListParagraph"/>
              <w:numPr>
                <w:ilvl w:val="0"/>
                <w:numId w:val="2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76F6E">
              <w:rPr>
                <w:rFonts w:asciiTheme="majorBidi" w:hAnsiTheme="majorBidi" w:cstheme="majorBidi"/>
                <w:sz w:val="24"/>
                <w:szCs w:val="24"/>
              </w:rPr>
              <w:t>As required</w:t>
            </w:r>
          </w:p>
        </w:tc>
      </w:tr>
    </w:tbl>
    <w:p w:rsidR="002A2C2F" w:rsidRPr="00276F6E" w:rsidRDefault="002A2C2F" w:rsidP="006A0EF1">
      <w:pPr>
        <w:shd w:val="clear" w:color="auto" w:fill="FFFFFF"/>
        <w:spacing w:after="0" w:line="360" w:lineRule="auto"/>
        <w:jc w:val="both"/>
        <w:rPr>
          <w:rFonts w:asciiTheme="majorBidi" w:eastAsia="Times New Roman" w:hAnsiTheme="majorBidi" w:cstheme="majorBidi"/>
          <w:b/>
          <w:bCs/>
          <w:caps/>
          <w:sz w:val="24"/>
          <w:szCs w:val="24"/>
        </w:rPr>
      </w:pPr>
    </w:p>
    <w:p w:rsidR="002A2C2F" w:rsidRPr="00276F6E" w:rsidRDefault="002A2C2F" w:rsidP="006A0EF1">
      <w:pPr>
        <w:shd w:val="clear" w:color="auto" w:fill="FFFFFF"/>
        <w:spacing w:after="0" w:line="360" w:lineRule="auto"/>
        <w:jc w:val="both"/>
        <w:rPr>
          <w:rFonts w:asciiTheme="majorBidi" w:eastAsia="Times New Roman" w:hAnsiTheme="majorBidi" w:cstheme="majorBidi"/>
          <w:b/>
          <w:bCs/>
          <w:caps/>
          <w:sz w:val="24"/>
          <w:szCs w:val="24"/>
        </w:rPr>
      </w:pPr>
    </w:p>
    <w:p w:rsidR="003C34B5" w:rsidRPr="00276F6E" w:rsidRDefault="003C34B5" w:rsidP="006A0EF1">
      <w:pPr>
        <w:shd w:val="clear" w:color="auto" w:fill="FFFFFF"/>
        <w:spacing w:after="0" w:line="360" w:lineRule="auto"/>
        <w:jc w:val="both"/>
        <w:rPr>
          <w:rFonts w:asciiTheme="majorBidi" w:eastAsia="Times New Roman" w:hAnsiTheme="majorBidi" w:cstheme="majorBidi"/>
          <w:b/>
          <w:bCs/>
          <w:caps/>
          <w:sz w:val="24"/>
          <w:szCs w:val="24"/>
        </w:rPr>
        <w:sectPr w:rsidR="003C34B5" w:rsidRPr="00276F6E" w:rsidSect="005F2AB5">
          <w:pgSz w:w="15840" w:h="12240" w:orient="landscape"/>
          <w:pgMar w:top="1440" w:right="1440" w:bottom="1440" w:left="1440" w:header="720" w:footer="720" w:gutter="0"/>
          <w:cols w:space="720"/>
          <w:docGrid w:linePitch="360"/>
        </w:sectPr>
      </w:pPr>
    </w:p>
    <w:p w:rsidR="002F1C60" w:rsidRPr="00276F6E" w:rsidRDefault="000C559B" w:rsidP="000C559B">
      <w:pPr>
        <w:pStyle w:val="Heading1"/>
        <w:rPr>
          <w:rFonts w:asciiTheme="majorBidi" w:hAnsiTheme="majorBidi" w:cstheme="majorBidi"/>
        </w:rPr>
      </w:pPr>
      <w:bookmarkStart w:id="25" w:name="_Toc118901983"/>
      <w:r w:rsidRPr="00276F6E">
        <w:rPr>
          <w:rFonts w:asciiTheme="majorBidi" w:hAnsiTheme="majorBidi" w:cstheme="majorBidi"/>
        </w:rPr>
        <w:lastRenderedPageBreak/>
        <w:t xml:space="preserve">4. Vision, Mission </w:t>
      </w:r>
      <w:r w:rsidR="005E7DAF" w:rsidRPr="00276F6E">
        <w:rPr>
          <w:rFonts w:asciiTheme="majorBidi" w:hAnsiTheme="majorBidi" w:cstheme="majorBidi"/>
        </w:rPr>
        <w:t>and</w:t>
      </w:r>
      <w:r w:rsidRPr="00276F6E">
        <w:rPr>
          <w:rFonts w:asciiTheme="majorBidi" w:hAnsiTheme="majorBidi" w:cstheme="majorBidi"/>
        </w:rPr>
        <w:t xml:space="preserve"> Core Values</w:t>
      </w:r>
      <w:bookmarkEnd w:id="25"/>
    </w:p>
    <w:p w:rsidR="002F1C60" w:rsidRPr="00276F6E" w:rsidRDefault="002F1C60" w:rsidP="006A0EF1">
      <w:pPr>
        <w:shd w:val="clear" w:color="auto" w:fill="FFFFFF"/>
        <w:spacing w:after="0" w:line="360" w:lineRule="auto"/>
        <w:jc w:val="both"/>
        <w:rPr>
          <w:rFonts w:asciiTheme="majorBidi" w:eastAsia="Times New Roman" w:hAnsiTheme="majorBidi" w:cstheme="majorBidi"/>
          <w:b/>
          <w:bCs/>
          <w:color w:val="212529"/>
          <w:sz w:val="24"/>
          <w:szCs w:val="24"/>
        </w:rPr>
      </w:pPr>
    </w:p>
    <w:p w:rsidR="009942E5" w:rsidRPr="00276F6E" w:rsidRDefault="009942E5" w:rsidP="006A0EF1">
      <w:pPr>
        <w:shd w:val="clear" w:color="auto" w:fill="FFFFFF"/>
        <w:spacing w:after="0" w:line="360" w:lineRule="auto"/>
        <w:jc w:val="both"/>
        <w:rPr>
          <w:rFonts w:asciiTheme="majorBidi" w:eastAsia="Times New Roman" w:hAnsiTheme="majorBidi" w:cstheme="majorBidi"/>
          <w:color w:val="212529"/>
          <w:sz w:val="24"/>
          <w:szCs w:val="24"/>
        </w:rPr>
      </w:pPr>
      <w:r w:rsidRPr="00276F6E">
        <w:rPr>
          <w:rFonts w:asciiTheme="majorBidi" w:eastAsia="Times New Roman" w:hAnsiTheme="majorBidi" w:cstheme="majorBidi"/>
          <w:b/>
          <w:bCs/>
          <w:color w:val="212529"/>
          <w:sz w:val="24"/>
          <w:szCs w:val="24"/>
        </w:rPr>
        <w:t>Vision</w:t>
      </w:r>
      <w:r w:rsidRPr="00276F6E">
        <w:rPr>
          <w:rFonts w:asciiTheme="majorBidi" w:eastAsia="Times New Roman" w:hAnsiTheme="majorBidi" w:cstheme="majorBidi"/>
          <w:color w:val="212529"/>
          <w:sz w:val="24"/>
          <w:szCs w:val="24"/>
        </w:rPr>
        <w:t xml:space="preserve"> </w:t>
      </w:r>
    </w:p>
    <w:p w:rsidR="00C830F3" w:rsidRPr="00276F6E" w:rsidRDefault="00C830F3" w:rsidP="006A0EF1">
      <w:pPr>
        <w:shd w:val="clear" w:color="auto" w:fill="FFFFFF"/>
        <w:spacing w:after="0" w:line="360" w:lineRule="auto"/>
        <w:jc w:val="both"/>
        <w:rPr>
          <w:rFonts w:asciiTheme="majorBidi" w:eastAsia="Times New Roman" w:hAnsiTheme="majorBidi" w:cstheme="majorBidi"/>
          <w:color w:val="212529"/>
          <w:sz w:val="24"/>
          <w:szCs w:val="24"/>
        </w:rPr>
      </w:pPr>
      <w:r w:rsidRPr="00276F6E">
        <w:rPr>
          <w:rFonts w:asciiTheme="majorBidi" w:eastAsia="Times New Roman" w:hAnsiTheme="majorBidi" w:cstheme="majorBidi"/>
          <w:color w:val="212529"/>
          <w:sz w:val="24"/>
          <w:szCs w:val="24"/>
        </w:rPr>
        <w:t>We aspire to be the most favored and prominent provider of Shari’ah-compliant banking and microfinance solutions</w:t>
      </w:r>
      <w:r w:rsidR="002F1C60" w:rsidRPr="00276F6E">
        <w:rPr>
          <w:rFonts w:asciiTheme="majorBidi" w:eastAsia="Times New Roman" w:hAnsiTheme="majorBidi" w:cstheme="majorBidi"/>
          <w:color w:val="212529"/>
          <w:sz w:val="24"/>
          <w:szCs w:val="24"/>
        </w:rPr>
        <w:t xml:space="preserve"> in our markets</w:t>
      </w:r>
    </w:p>
    <w:p w:rsidR="00C830F3" w:rsidRPr="00276F6E" w:rsidRDefault="00C830F3" w:rsidP="006A0EF1">
      <w:pPr>
        <w:shd w:val="clear" w:color="auto" w:fill="FFFFFF"/>
        <w:spacing w:after="0" w:line="360" w:lineRule="auto"/>
        <w:jc w:val="both"/>
        <w:rPr>
          <w:rFonts w:asciiTheme="majorBidi" w:eastAsia="Times New Roman" w:hAnsiTheme="majorBidi" w:cstheme="majorBidi"/>
          <w:color w:val="212529"/>
          <w:sz w:val="24"/>
          <w:szCs w:val="24"/>
        </w:rPr>
      </w:pPr>
    </w:p>
    <w:p w:rsidR="009942E5" w:rsidRPr="00276F6E" w:rsidRDefault="009942E5" w:rsidP="006A0EF1">
      <w:pPr>
        <w:shd w:val="clear" w:color="auto" w:fill="FFFFFF"/>
        <w:spacing w:after="100" w:afterAutospacing="1" w:line="360" w:lineRule="auto"/>
        <w:jc w:val="both"/>
        <w:rPr>
          <w:rFonts w:asciiTheme="majorBidi" w:eastAsia="Times New Roman" w:hAnsiTheme="majorBidi" w:cstheme="majorBidi"/>
          <w:color w:val="212529"/>
          <w:sz w:val="24"/>
          <w:szCs w:val="24"/>
        </w:rPr>
      </w:pPr>
      <w:r w:rsidRPr="00276F6E">
        <w:rPr>
          <w:rFonts w:asciiTheme="majorBidi" w:eastAsia="Times New Roman" w:hAnsiTheme="majorBidi" w:cstheme="majorBidi"/>
          <w:b/>
          <w:bCs/>
          <w:color w:val="212529"/>
          <w:sz w:val="24"/>
          <w:szCs w:val="24"/>
        </w:rPr>
        <w:t>Mission</w:t>
      </w:r>
    </w:p>
    <w:p w:rsidR="00C830F3" w:rsidRPr="00276F6E" w:rsidRDefault="009942E5" w:rsidP="006A0EF1">
      <w:pPr>
        <w:shd w:val="clear" w:color="auto" w:fill="FFFFFF"/>
        <w:spacing w:after="100" w:afterAutospacing="1" w:line="360" w:lineRule="auto"/>
        <w:jc w:val="both"/>
        <w:rPr>
          <w:rFonts w:asciiTheme="majorBidi" w:eastAsia="Times New Roman" w:hAnsiTheme="majorBidi" w:cstheme="majorBidi"/>
          <w:color w:val="212529"/>
          <w:sz w:val="24"/>
          <w:szCs w:val="24"/>
        </w:rPr>
      </w:pPr>
      <w:r w:rsidRPr="00276F6E">
        <w:rPr>
          <w:rFonts w:asciiTheme="majorBidi" w:eastAsia="Times New Roman" w:hAnsiTheme="majorBidi" w:cstheme="majorBidi"/>
          <w:color w:val="212529"/>
          <w:sz w:val="24"/>
          <w:szCs w:val="24"/>
        </w:rPr>
        <w:t>To deliver exceptional</w:t>
      </w:r>
      <w:r w:rsidR="00E011F4" w:rsidRPr="00276F6E">
        <w:rPr>
          <w:rFonts w:asciiTheme="majorBidi" w:eastAsia="Times New Roman" w:hAnsiTheme="majorBidi" w:cstheme="majorBidi"/>
          <w:color w:val="212529"/>
          <w:sz w:val="24"/>
          <w:szCs w:val="24"/>
        </w:rPr>
        <w:t>, cost-effective</w:t>
      </w:r>
      <w:r w:rsidRPr="00276F6E">
        <w:rPr>
          <w:rFonts w:asciiTheme="majorBidi" w:eastAsia="Times New Roman" w:hAnsiTheme="majorBidi" w:cstheme="majorBidi"/>
          <w:color w:val="212529"/>
          <w:sz w:val="24"/>
          <w:szCs w:val="24"/>
        </w:rPr>
        <w:t xml:space="preserve"> and ground-breaking financial solutions which are </w:t>
      </w:r>
      <w:r w:rsidR="0050711A" w:rsidRPr="00276F6E">
        <w:rPr>
          <w:rFonts w:asciiTheme="majorBidi" w:eastAsia="Times New Roman" w:hAnsiTheme="majorBidi" w:cstheme="majorBidi"/>
          <w:color w:val="212529"/>
          <w:sz w:val="24"/>
          <w:szCs w:val="24"/>
        </w:rPr>
        <w:t>Shari’ah-</w:t>
      </w:r>
      <w:r w:rsidRPr="00276F6E">
        <w:rPr>
          <w:rFonts w:asciiTheme="majorBidi" w:eastAsia="Times New Roman" w:hAnsiTheme="majorBidi" w:cstheme="majorBidi"/>
          <w:color w:val="212529"/>
          <w:sz w:val="24"/>
          <w:szCs w:val="24"/>
        </w:rPr>
        <w:t>compliant in an ethical and responsible manner driven by trailblazing technology for the betterment of both inte</w:t>
      </w:r>
      <w:r w:rsidR="006B28A9" w:rsidRPr="00276F6E">
        <w:rPr>
          <w:rFonts w:asciiTheme="majorBidi" w:eastAsia="Times New Roman" w:hAnsiTheme="majorBidi" w:cstheme="majorBidi"/>
          <w:color w:val="212529"/>
          <w:sz w:val="24"/>
          <w:szCs w:val="24"/>
        </w:rPr>
        <w:t>rnal and external stakeholders.</w:t>
      </w:r>
    </w:p>
    <w:p w:rsidR="00C830F3" w:rsidRPr="00276F6E" w:rsidRDefault="00C830F3" w:rsidP="006A0EF1">
      <w:pPr>
        <w:shd w:val="clear" w:color="auto" w:fill="FFFFFF"/>
        <w:spacing w:after="100" w:afterAutospacing="1" w:line="360" w:lineRule="auto"/>
        <w:jc w:val="both"/>
        <w:rPr>
          <w:rFonts w:asciiTheme="majorBidi" w:eastAsia="Times New Roman" w:hAnsiTheme="majorBidi" w:cstheme="majorBidi"/>
          <w:color w:val="212529"/>
          <w:sz w:val="24"/>
          <w:szCs w:val="24"/>
        </w:rPr>
      </w:pPr>
      <w:r w:rsidRPr="00276F6E">
        <w:rPr>
          <w:rFonts w:asciiTheme="majorBidi" w:eastAsia="Times New Roman" w:hAnsiTheme="majorBidi" w:cstheme="majorBidi"/>
          <w:b/>
          <w:bCs/>
          <w:color w:val="212529"/>
          <w:sz w:val="24"/>
          <w:szCs w:val="24"/>
        </w:rPr>
        <w:t>Core Values</w:t>
      </w:r>
    </w:p>
    <w:p w:rsidR="00C830F3" w:rsidRPr="00276F6E" w:rsidRDefault="00C830F3" w:rsidP="006A0EF1">
      <w:pPr>
        <w:shd w:val="clear" w:color="auto" w:fill="FFFFFF"/>
        <w:spacing w:after="100" w:afterAutospacing="1" w:line="360" w:lineRule="auto"/>
        <w:jc w:val="both"/>
        <w:rPr>
          <w:rFonts w:asciiTheme="majorBidi" w:eastAsia="Times New Roman" w:hAnsiTheme="majorBidi" w:cstheme="majorBidi"/>
          <w:color w:val="212529"/>
          <w:sz w:val="24"/>
          <w:szCs w:val="24"/>
        </w:rPr>
      </w:pPr>
      <w:r w:rsidRPr="00276F6E">
        <w:rPr>
          <w:rFonts w:asciiTheme="majorBidi" w:eastAsia="Times New Roman" w:hAnsiTheme="majorBidi" w:cstheme="majorBidi"/>
          <w:color w:val="212529"/>
          <w:sz w:val="24"/>
          <w:szCs w:val="24"/>
        </w:rPr>
        <w:t xml:space="preserve">Our core values are the </w:t>
      </w:r>
      <w:r w:rsidR="0050711A" w:rsidRPr="00276F6E">
        <w:rPr>
          <w:rFonts w:asciiTheme="majorBidi" w:eastAsia="Times New Roman" w:hAnsiTheme="majorBidi" w:cstheme="majorBidi"/>
          <w:color w:val="212529"/>
          <w:sz w:val="24"/>
          <w:szCs w:val="24"/>
        </w:rPr>
        <w:t>far-reaching</w:t>
      </w:r>
      <w:r w:rsidRPr="00276F6E">
        <w:rPr>
          <w:rFonts w:asciiTheme="majorBidi" w:eastAsia="Times New Roman" w:hAnsiTheme="majorBidi" w:cstheme="majorBidi"/>
          <w:color w:val="212529"/>
          <w:sz w:val="24"/>
          <w:szCs w:val="24"/>
        </w:rPr>
        <w:t xml:space="preserve"> set of guiding princ</w:t>
      </w:r>
      <w:r w:rsidR="0050711A" w:rsidRPr="00276F6E">
        <w:rPr>
          <w:rFonts w:asciiTheme="majorBidi" w:eastAsia="Times New Roman" w:hAnsiTheme="majorBidi" w:cstheme="majorBidi"/>
          <w:color w:val="212529"/>
          <w:sz w:val="24"/>
          <w:szCs w:val="24"/>
        </w:rPr>
        <w:t xml:space="preserve">iples that </w:t>
      </w:r>
      <w:r w:rsidR="002F1C60" w:rsidRPr="00276F6E">
        <w:rPr>
          <w:rFonts w:asciiTheme="majorBidi" w:eastAsia="Times New Roman" w:hAnsiTheme="majorBidi" w:cstheme="majorBidi"/>
          <w:color w:val="212529"/>
          <w:sz w:val="24"/>
          <w:szCs w:val="24"/>
        </w:rPr>
        <w:t>navigate</w:t>
      </w:r>
      <w:r w:rsidRPr="00276F6E">
        <w:rPr>
          <w:rFonts w:asciiTheme="majorBidi" w:eastAsia="Times New Roman" w:hAnsiTheme="majorBidi" w:cstheme="majorBidi"/>
          <w:color w:val="212529"/>
          <w:sz w:val="24"/>
          <w:szCs w:val="24"/>
        </w:rPr>
        <w:t xml:space="preserve"> the decisions and actions that </w:t>
      </w:r>
      <w:r w:rsidR="0050711A" w:rsidRPr="00276F6E">
        <w:rPr>
          <w:rFonts w:asciiTheme="majorBidi" w:eastAsia="Times New Roman" w:hAnsiTheme="majorBidi" w:cstheme="majorBidi"/>
          <w:color w:val="212529"/>
          <w:sz w:val="24"/>
          <w:szCs w:val="24"/>
        </w:rPr>
        <w:t>Tsedey</w:t>
      </w:r>
      <w:r w:rsidRPr="00276F6E">
        <w:rPr>
          <w:rFonts w:asciiTheme="majorBidi" w:eastAsia="Times New Roman" w:hAnsiTheme="majorBidi" w:cstheme="majorBidi"/>
          <w:color w:val="212529"/>
          <w:sz w:val="24"/>
          <w:szCs w:val="24"/>
        </w:rPr>
        <w:t xml:space="preserve"> Bank staff will be taking as they </w:t>
      </w:r>
      <w:r w:rsidR="0050711A" w:rsidRPr="00276F6E">
        <w:rPr>
          <w:rFonts w:asciiTheme="majorBidi" w:eastAsia="Times New Roman" w:hAnsiTheme="majorBidi" w:cstheme="majorBidi"/>
          <w:color w:val="212529"/>
          <w:sz w:val="24"/>
          <w:szCs w:val="24"/>
        </w:rPr>
        <w:t>perform</w:t>
      </w:r>
      <w:r w:rsidRPr="00276F6E">
        <w:rPr>
          <w:rFonts w:asciiTheme="majorBidi" w:eastAsia="Times New Roman" w:hAnsiTheme="majorBidi" w:cstheme="majorBidi"/>
          <w:color w:val="212529"/>
          <w:sz w:val="24"/>
          <w:szCs w:val="24"/>
        </w:rPr>
        <w:t xml:space="preserve"> their </w:t>
      </w:r>
      <w:r w:rsidR="007D7DD0" w:rsidRPr="00276F6E">
        <w:rPr>
          <w:rFonts w:asciiTheme="majorBidi" w:eastAsia="Times New Roman" w:hAnsiTheme="majorBidi" w:cstheme="majorBidi"/>
          <w:color w:val="212529"/>
          <w:sz w:val="24"/>
          <w:szCs w:val="24"/>
        </w:rPr>
        <w:t>everyday</w:t>
      </w:r>
      <w:r w:rsidR="006B28A9" w:rsidRPr="00276F6E">
        <w:rPr>
          <w:rFonts w:asciiTheme="majorBidi" w:eastAsia="Times New Roman" w:hAnsiTheme="majorBidi" w:cstheme="majorBidi"/>
          <w:color w:val="212529"/>
          <w:sz w:val="24"/>
          <w:szCs w:val="24"/>
        </w:rPr>
        <w:t xml:space="preserve"> duties. </w:t>
      </w:r>
      <w:r w:rsidRPr="00276F6E">
        <w:rPr>
          <w:rFonts w:asciiTheme="majorBidi" w:eastAsia="Times New Roman" w:hAnsiTheme="majorBidi" w:cstheme="majorBidi"/>
          <w:color w:val="212529"/>
          <w:sz w:val="24"/>
          <w:szCs w:val="24"/>
        </w:rPr>
        <w:t>These are:</w:t>
      </w:r>
    </w:p>
    <w:p w:rsidR="004F271E" w:rsidRPr="00276F6E" w:rsidRDefault="004F271E" w:rsidP="004F271E">
      <w:pPr>
        <w:spacing w:line="360" w:lineRule="auto"/>
        <w:jc w:val="both"/>
        <w:rPr>
          <w:rFonts w:asciiTheme="majorBidi" w:hAnsiTheme="majorBidi" w:cstheme="majorBidi"/>
          <w:b/>
          <w:sz w:val="24"/>
          <w:szCs w:val="24"/>
        </w:rPr>
      </w:pPr>
      <w:bookmarkStart w:id="26" w:name="_Toc392763890"/>
      <w:bookmarkStart w:id="27" w:name="_Toc437911532"/>
      <w:r w:rsidRPr="00276F6E">
        <w:rPr>
          <w:rFonts w:asciiTheme="majorBidi" w:hAnsiTheme="majorBidi" w:cstheme="majorBidi"/>
          <w:b/>
          <w:sz w:val="24"/>
          <w:szCs w:val="24"/>
        </w:rPr>
        <w:t xml:space="preserve">Core Values </w:t>
      </w:r>
      <w:r w:rsidR="007130EA">
        <w:rPr>
          <w:rFonts w:asciiTheme="majorBidi" w:hAnsiTheme="majorBidi" w:cstheme="majorBidi"/>
          <w:b/>
          <w:sz w:val="24"/>
          <w:szCs w:val="24"/>
        </w:rPr>
        <w:t>–</w:t>
      </w:r>
      <w:r w:rsidRPr="00276F6E">
        <w:rPr>
          <w:rFonts w:asciiTheme="majorBidi" w:hAnsiTheme="majorBidi" w:cstheme="majorBidi"/>
          <w:b/>
          <w:sz w:val="24"/>
          <w:szCs w:val="24"/>
        </w:rPr>
        <w:t>T</w:t>
      </w:r>
      <w:r w:rsidR="007130EA">
        <w:rPr>
          <w:rFonts w:asciiTheme="majorBidi" w:hAnsiTheme="majorBidi" w:cstheme="majorBidi"/>
          <w:b/>
          <w:sz w:val="24"/>
          <w:szCs w:val="24"/>
        </w:rPr>
        <w:t>-</w:t>
      </w:r>
      <w:r w:rsidRPr="00276F6E">
        <w:rPr>
          <w:rFonts w:asciiTheme="majorBidi" w:hAnsiTheme="majorBidi" w:cstheme="majorBidi"/>
          <w:b/>
          <w:sz w:val="24"/>
          <w:szCs w:val="24"/>
        </w:rPr>
        <w:t>S</w:t>
      </w:r>
      <w:r w:rsidR="007130EA">
        <w:rPr>
          <w:rFonts w:asciiTheme="majorBidi" w:hAnsiTheme="majorBidi" w:cstheme="majorBidi"/>
          <w:b/>
          <w:sz w:val="24"/>
          <w:szCs w:val="24"/>
        </w:rPr>
        <w:t>-</w:t>
      </w:r>
      <w:r w:rsidRPr="00276F6E">
        <w:rPr>
          <w:rFonts w:asciiTheme="majorBidi" w:hAnsiTheme="majorBidi" w:cstheme="majorBidi"/>
          <w:b/>
          <w:sz w:val="24"/>
          <w:szCs w:val="24"/>
        </w:rPr>
        <w:t>E</w:t>
      </w:r>
      <w:r w:rsidR="007130EA">
        <w:rPr>
          <w:rFonts w:asciiTheme="majorBidi" w:hAnsiTheme="majorBidi" w:cstheme="majorBidi"/>
          <w:b/>
          <w:sz w:val="24"/>
          <w:szCs w:val="24"/>
        </w:rPr>
        <w:t>-</w:t>
      </w:r>
      <w:r w:rsidRPr="00276F6E">
        <w:rPr>
          <w:rFonts w:asciiTheme="majorBidi" w:hAnsiTheme="majorBidi" w:cstheme="majorBidi"/>
          <w:b/>
          <w:sz w:val="24"/>
          <w:szCs w:val="24"/>
        </w:rPr>
        <w:t>D</w:t>
      </w:r>
      <w:r w:rsidR="007130EA">
        <w:rPr>
          <w:rFonts w:asciiTheme="majorBidi" w:hAnsiTheme="majorBidi" w:cstheme="majorBidi"/>
          <w:b/>
          <w:sz w:val="24"/>
          <w:szCs w:val="24"/>
        </w:rPr>
        <w:t>-</w:t>
      </w:r>
      <w:r w:rsidRPr="00276F6E">
        <w:rPr>
          <w:rFonts w:asciiTheme="majorBidi" w:hAnsiTheme="majorBidi" w:cstheme="majorBidi"/>
          <w:b/>
          <w:sz w:val="24"/>
          <w:szCs w:val="24"/>
        </w:rPr>
        <w:t>E</w:t>
      </w:r>
      <w:r w:rsidR="007130EA">
        <w:rPr>
          <w:rFonts w:asciiTheme="majorBidi" w:hAnsiTheme="majorBidi" w:cstheme="majorBidi"/>
          <w:b/>
          <w:sz w:val="24"/>
          <w:szCs w:val="24"/>
        </w:rPr>
        <w:t>-</w:t>
      </w:r>
      <w:r w:rsidRPr="00276F6E">
        <w:rPr>
          <w:rFonts w:asciiTheme="majorBidi" w:hAnsiTheme="majorBidi" w:cstheme="majorBidi"/>
          <w:b/>
          <w:sz w:val="24"/>
          <w:szCs w:val="24"/>
        </w:rPr>
        <w:t>Y</w:t>
      </w:r>
    </w:p>
    <w:p w:rsidR="004F271E" w:rsidRPr="00276F6E" w:rsidRDefault="004F271E" w:rsidP="004F271E">
      <w:pPr>
        <w:spacing w:line="360" w:lineRule="auto"/>
        <w:jc w:val="both"/>
        <w:rPr>
          <w:rFonts w:asciiTheme="majorBidi" w:hAnsiTheme="majorBidi" w:cstheme="majorBidi"/>
          <w:b/>
          <w:sz w:val="24"/>
          <w:szCs w:val="24"/>
        </w:rPr>
      </w:pPr>
      <w:r w:rsidRPr="00276F6E">
        <w:rPr>
          <w:rFonts w:asciiTheme="majorBidi" w:hAnsiTheme="majorBidi" w:cstheme="majorBidi"/>
          <w:b/>
          <w:sz w:val="24"/>
          <w:szCs w:val="24"/>
        </w:rPr>
        <w:t xml:space="preserve">T-Trust and Mutual Respect </w:t>
      </w:r>
    </w:p>
    <w:p w:rsidR="004F271E" w:rsidRPr="00276F6E" w:rsidRDefault="004F271E" w:rsidP="004F271E">
      <w:pPr>
        <w:spacing w:line="360" w:lineRule="auto"/>
        <w:ind w:left="270"/>
        <w:jc w:val="both"/>
        <w:rPr>
          <w:rFonts w:asciiTheme="majorBidi" w:hAnsiTheme="majorBidi" w:cstheme="majorBidi"/>
          <w:sz w:val="24"/>
          <w:szCs w:val="24"/>
        </w:rPr>
      </w:pPr>
      <w:r w:rsidRPr="00276F6E">
        <w:rPr>
          <w:rFonts w:asciiTheme="majorBidi" w:hAnsiTheme="majorBidi" w:cstheme="majorBidi"/>
          <w:sz w:val="24"/>
          <w:szCs w:val="24"/>
        </w:rPr>
        <w:t xml:space="preserve">We strive to cultivate a culture of collaboration both internally and with our stakeholders to achieve results. We endeavor to allow staff to be empowered to assume responsibilities and bring forth ideas and concerns. We also encourage a culture of confidentiality and ensure our actions are consistent with our undertakings. This is a paramount for our credibility </w:t>
      </w:r>
    </w:p>
    <w:p w:rsidR="004F271E" w:rsidRPr="00276F6E" w:rsidRDefault="00870E3B" w:rsidP="004F271E">
      <w:pPr>
        <w:spacing w:line="360" w:lineRule="auto"/>
        <w:jc w:val="both"/>
        <w:rPr>
          <w:rFonts w:asciiTheme="majorBidi" w:hAnsiTheme="majorBidi" w:cstheme="majorBidi"/>
          <w:b/>
          <w:sz w:val="24"/>
          <w:szCs w:val="24"/>
        </w:rPr>
      </w:pPr>
      <w:r>
        <w:rPr>
          <w:rFonts w:asciiTheme="majorBidi" w:hAnsiTheme="majorBidi" w:cstheme="majorBidi"/>
          <w:b/>
          <w:sz w:val="24"/>
          <w:szCs w:val="24"/>
        </w:rPr>
        <w:t>S- Sustainability and I</w:t>
      </w:r>
      <w:r w:rsidR="004F271E" w:rsidRPr="00276F6E">
        <w:rPr>
          <w:rFonts w:asciiTheme="majorBidi" w:hAnsiTheme="majorBidi" w:cstheme="majorBidi"/>
          <w:b/>
          <w:sz w:val="24"/>
          <w:szCs w:val="24"/>
        </w:rPr>
        <w:t xml:space="preserve">nclusivity </w:t>
      </w:r>
    </w:p>
    <w:p w:rsidR="004F271E" w:rsidRPr="00276F6E" w:rsidRDefault="004F271E" w:rsidP="004F271E">
      <w:pPr>
        <w:spacing w:line="360" w:lineRule="auto"/>
        <w:ind w:left="360"/>
        <w:jc w:val="both"/>
        <w:rPr>
          <w:rFonts w:asciiTheme="majorBidi" w:hAnsiTheme="majorBidi" w:cstheme="majorBidi"/>
          <w:sz w:val="24"/>
          <w:szCs w:val="24"/>
        </w:rPr>
      </w:pPr>
      <w:r w:rsidRPr="00276F6E">
        <w:rPr>
          <w:rFonts w:asciiTheme="majorBidi" w:hAnsiTheme="majorBidi" w:cstheme="majorBidi"/>
          <w:sz w:val="24"/>
          <w:szCs w:val="24"/>
        </w:rPr>
        <w:t xml:space="preserve">We value the diversity in one another and believe in full and inclusive participation by all. Every staff has the opportunity and responsibility to contribute their talents, skills and resources to the work we do. Our work is centered on our mission. </w:t>
      </w:r>
    </w:p>
    <w:p w:rsidR="004F271E" w:rsidRPr="00276F6E" w:rsidRDefault="004F271E" w:rsidP="004F271E">
      <w:pPr>
        <w:spacing w:line="360" w:lineRule="auto"/>
        <w:jc w:val="both"/>
        <w:rPr>
          <w:rFonts w:asciiTheme="majorBidi" w:hAnsiTheme="majorBidi" w:cstheme="majorBidi"/>
          <w:b/>
          <w:sz w:val="24"/>
          <w:szCs w:val="24"/>
        </w:rPr>
      </w:pPr>
      <w:r w:rsidRPr="00276F6E">
        <w:rPr>
          <w:rFonts w:asciiTheme="majorBidi" w:hAnsiTheme="majorBidi" w:cstheme="majorBidi"/>
          <w:b/>
          <w:sz w:val="24"/>
          <w:szCs w:val="24"/>
        </w:rPr>
        <w:t xml:space="preserve">E-Excellency in Innovation and result oriented </w:t>
      </w:r>
    </w:p>
    <w:p w:rsidR="004F271E" w:rsidRPr="00276F6E" w:rsidRDefault="004F271E" w:rsidP="004F271E">
      <w:pPr>
        <w:spacing w:line="360" w:lineRule="auto"/>
        <w:ind w:left="180"/>
        <w:jc w:val="both"/>
        <w:rPr>
          <w:rFonts w:asciiTheme="majorBidi" w:hAnsiTheme="majorBidi" w:cstheme="majorBidi"/>
          <w:sz w:val="24"/>
          <w:szCs w:val="24"/>
        </w:rPr>
      </w:pPr>
      <w:r w:rsidRPr="00276F6E">
        <w:rPr>
          <w:rFonts w:asciiTheme="majorBidi" w:hAnsiTheme="majorBidi" w:cstheme="majorBidi"/>
          <w:sz w:val="24"/>
          <w:szCs w:val="24"/>
        </w:rPr>
        <w:t xml:space="preserve">We are committed to cultivating improvement in the quality of our performance. We constantly strive to redefine the standards of excellence in what we do. We encourage </w:t>
      </w:r>
      <w:r w:rsidRPr="00276F6E">
        <w:rPr>
          <w:rFonts w:asciiTheme="majorBidi" w:hAnsiTheme="majorBidi" w:cstheme="majorBidi"/>
          <w:sz w:val="24"/>
          <w:szCs w:val="24"/>
        </w:rPr>
        <w:lastRenderedPageBreak/>
        <w:t xml:space="preserve">creativity and the development of new ideas and processes. We seek to engage in ongoing learning, evaluation by others and ourselves.  </w:t>
      </w:r>
    </w:p>
    <w:p w:rsidR="004F271E" w:rsidRPr="00276F6E" w:rsidRDefault="004F271E" w:rsidP="004F271E">
      <w:pPr>
        <w:spacing w:line="360" w:lineRule="auto"/>
        <w:jc w:val="both"/>
        <w:rPr>
          <w:rFonts w:asciiTheme="majorBidi" w:hAnsiTheme="majorBidi" w:cstheme="majorBidi"/>
          <w:b/>
          <w:sz w:val="24"/>
          <w:szCs w:val="24"/>
        </w:rPr>
      </w:pPr>
      <w:r w:rsidRPr="00276F6E">
        <w:rPr>
          <w:rFonts w:asciiTheme="majorBidi" w:hAnsiTheme="majorBidi" w:cstheme="majorBidi"/>
          <w:b/>
          <w:sz w:val="24"/>
          <w:szCs w:val="24"/>
        </w:rPr>
        <w:t xml:space="preserve">D-Diversity and Neutrality </w:t>
      </w:r>
    </w:p>
    <w:p w:rsidR="004F271E" w:rsidRPr="00276F6E" w:rsidRDefault="004F271E" w:rsidP="004F271E">
      <w:pPr>
        <w:shd w:val="clear" w:color="auto" w:fill="FFFFFF"/>
        <w:spacing w:before="100" w:beforeAutospacing="1" w:after="100" w:afterAutospacing="1" w:line="360" w:lineRule="auto"/>
        <w:jc w:val="both"/>
        <w:rPr>
          <w:rFonts w:asciiTheme="majorBidi" w:eastAsia="Times New Roman" w:hAnsiTheme="majorBidi" w:cstheme="majorBidi"/>
          <w:color w:val="212529"/>
          <w:sz w:val="24"/>
          <w:szCs w:val="24"/>
        </w:rPr>
      </w:pPr>
      <w:r w:rsidRPr="00276F6E">
        <w:rPr>
          <w:rFonts w:asciiTheme="majorBidi" w:hAnsiTheme="majorBidi" w:cstheme="majorBidi"/>
          <w:sz w:val="24"/>
          <w:szCs w:val="24"/>
        </w:rPr>
        <w:t>We work for people on the basis of need regardless of ethnicity, religion or political affiliation.</w:t>
      </w:r>
    </w:p>
    <w:p w:rsidR="004F271E" w:rsidRPr="00276F6E" w:rsidRDefault="004F271E" w:rsidP="004F271E">
      <w:pPr>
        <w:spacing w:line="360" w:lineRule="auto"/>
        <w:jc w:val="both"/>
        <w:rPr>
          <w:rFonts w:asciiTheme="majorBidi" w:hAnsiTheme="majorBidi" w:cstheme="majorBidi"/>
          <w:b/>
          <w:sz w:val="24"/>
          <w:szCs w:val="24"/>
        </w:rPr>
      </w:pPr>
      <w:r w:rsidRPr="00276F6E">
        <w:rPr>
          <w:rFonts w:asciiTheme="majorBidi" w:hAnsiTheme="majorBidi" w:cstheme="majorBidi"/>
          <w:b/>
          <w:sz w:val="24"/>
          <w:szCs w:val="24"/>
        </w:rPr>
        <w:t xml:space="preserve">E-Ethical, Professionalism and Team Spirit </w:t>
      </w:r>
    </w:p>
    <w:p w:rsidR="004F271E" w:rsidRPr="00276F6E" w:rsidRDefault="004F271E" w:rsidP="004F271E">
      <w:pPr>
        <w:spacing w:line="360" w:lineRule="auto"/>
        <w:ind w:left="180"/>
        <w:jc w:val="both"/>
        <w:rPr>
          <w:rFonts w:asciiTheme="majorBidi" w:hAnsiTheme="majorBidi" w:cstheme="majorBidi"/>
          <w:sz w:val="24"/>
          <w:szCs w:val="24"/>
        </w:rPr>
      </w:pPr>
      <w:r w:rsidRPr="00276F6E">
        <w:rPr>
          <w:rFonts w:asciiTheme="majorBidi" w:hAnsiTheme="majorBidi" w:cstheme="majorBidi"/>
          <w:sz w:val="24"/>
          <w:szCs w:val="24"/>
        </w:rPr>
        <w:t xml:space="preserve">We shall exercise professionalism in conducting our business to achieve excellence. We uphold professional standards and personally commit to continuous improvement. We take pride in producing high quality work and to be effective and efficient in our service delivery to our stakeholders and consumers. We believe that by cooperating, team achieve what individuals cannot. We encourage and recognize the shared achievements from collaborations, with each individual making their best contributions. </w:t>
      </w:r>
    </w:p>
    <w:p w:rsidR="004F271E" w:rsidRPr="00276F6E" w:rsidRDefault="004F271E" w:rsidP="004F271E">
      <w:pPr>
        <w:spacing w:line="360" w:lineRule="auto"/>
        <w:jc w:val="both"/>
        <w:rPr>
          <w:rFonts w:asciiTheme="majorBidi" w:hAnsiTheme="majorBidi" w:cstheme="majorBidi"/>
          <w:b/>
          <w:sz w:val="24"/>
          <w:szCs w:val="24"/>
        </w:rPr>
      </w:pPr>
      <w:r w:rsidRPr="00276F6E">
        <w:rPr>
          <w:rFonts w:asciiTheme="majorBidi" w:hAnsiTheme="majorBidi" w:cstheme="majorBidi"/>
          <w:b/>
          <w:sz w:val="24"/>
          <w:szCs w:val="24"/>
        </w:rPr>
        <w:t>Y-Yes, we can prosper!</w:t>
      </w:r>
    </w:p>
    <w:p w:rsidR="004F271E" w:rsidRPr="00276F6E" w:rsidRDefault="004F271E" w:rsidP="004F271E">
      <w:pPr>
        <w:spacing w:line="360" w:lineRule="auto"/>
        <w:ind w:left="270"/>
        <w:jc w:val="both"/>
        <w:rPr>
          <w:rFonts w:asciiTheme="majorBidi" w:hAnsiTheme="majorBidi" w:cstheme="majorBidi"/>
          <w:sz w:val="24"/>
          <w:szCs w:val="24"/>
        </w:rPr>
      </w:pPr>
      <w:r w:rsidRPr="00276F6E">
        <w:rPr>
          <w:rFonts w:asciiTheme="majorBidi" w:hAnsiTheme="majorBidi" w:cstheme="majorBidi"/>
          <w:color w:val="333333"/>
          <w:sz w:val="24"/>
          <w:szCs w:val="24"/>
          <w:shd w:val="clear" w:color="auto" w:fill="FFFFFF"/>
        </w:rPr>
        <w:t xml:space="preserve">Tsedey believe as being open and willing to say YES to our goals, dreams and visions!!! </w:t>
      </w:r>
    </w:p>
    <w:p w:rsidR="003C34B5" w:rsidRPr="00276F6E" w:rsidRDefault="003C34B5" w:rsidP="006A0EF1">
      <w:pPr>
        <w:spacing w:line="360" w:lineRule="auto"/>
        <w:jc w:val="both"/>
        <w:rPr>
          <w:rFonts w:asciiTheme="majorBidi" w:hAnsiTheme="majorBidi" w:cstheme="majorBidi"/>
          <w:b/>
          <w:bCs/>
          <w:sz w:val="24"/>
          <w:szCs w:val="24"/>
        </w:rPr>
      </w:pPr>
    </w:p>
    <w:p w:rsidR="00B63C02" w:rsidRPr="00276F6E" w:rsidRDefault="000C559B" w:rsidP="000C559B">
      <w:pPr>
        <w:pStyle w:val="Heading1"/>
        <w:spacing w:line="360" w:lineRule="auto"/>
        <w:rPr>
          <w:rFonts w:asciiTheme="majorBidi" w:hAnsiTheme="majorBidi" w:cstheme="majorBidi"/>
        </w:rPr>
      </w:pPr>
      <w:bookmarkStart w:id="28" w:name="_Toc118901984"/>
      <w:r w:rsidRPr="00276F6E">
        <w:rPr>
          <w:rFonts w:asciiTheme="majorBidi" w:hAnsiTheme="majorBidi" w:cstheme="majorBidi"/>
        </w:rPr>
        <w:t>5. Shari’ah Advisory Board: Structure, Roles and Provisions</w:t>
      </w:r>
      <w:bookmarkEnd w:id="28"/>
      <w:r w:rsidRPr="00276F6E">
        <w:rPr>
          <w:rFonts w:asciiTheme="majorBidi" w:hAnsiTheme="majorBidi" w:cstheme="majorBidi"/>
        </w:rPr>
        <w:t xml:space="preserve"> </w:t>
      </w:r>
    </w:p>
    <w:p w:rsidR="00B63C02" w:rsidRPr="007130EA" w:rsidRDefault="00C03DD1" w:rsidP="000C559B">
      <w:pPr>
        <w:pStyle w:val="Heading2"/>
        <w:spacing w:after="240"/>
        <w:rPr>
          <w:rFonts w:asciiTheme="majorBidi" w:hAnsiTheme="majorBidi"/>
          <w:b/>
          <w:bCs/>
          <w:color w:val="auto"/>
        </w:rPr>
      </w:pPr>
      <w:bookmarkStart w:id="29" w:name="_Toc118901985"/>
      <w:r w:rsidRPr="007130EA">
        <w:rPr>
          <w:rFonts w:asciiTheme="majorBidi" w:hAnsiTheme="majorBidi"/>
          <w:b/>
          <w:bCs/>
          <w:color w:val="auto"/>
        </w:rPr>
        <w:t>5.1</w:t>
      </w:r>
      <w:r w:rsidR="00B63C02" w:rsidRPr="007130EA">
        <w:rPr>
          <w:rFonts w:asciiTheme="majorBidi" w:hAnsiTheme="majorBidi"/>
          <w:b/>
          <w:bCs/>
          <w:color w:val="auto"/>
        </w:rPr>
        <w:t xml:space="preserve"> Introduction</w:t>
      </w:r>
      <w:bookmarkEnd w:id="29"/>
      <w:r w:rsidR="00B63C02" w:rsidRPr="007130EA">
        <w:rPr>
          <w:rFonts w:asciiTheme="majorBidi" w:hAnsiTheme="majorBidi"/>
          <w:b/>
          <w:bCs/>
          <w:color w:val="auto"/>
        </w:rPr>
        <w:t xml:space="preserve"> </w:t>
      </w:r>
    </w:p>
    <w:p w:rsidR="00B63C02" w:rsidRPr="00276F6E" w:rsidRDefault="00B63C02" w:rsidP="00966EE2">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Board shall be called: (the Shari’ah </w:t>
      </w:r>
      <w:r w:rsidR="00194333">
        <w:rPr>
          <w:rFonts w:asciiTheme="majorBidi" w:hAnsiTheme="majorBidi" w:cstheme="majorBidi"/>
          <w:sz w:val="24"/>
          <w:szCs w:val="24"/>
        </w:rPr>
        <w:t xml:space="preserve">Advisory </w:t>
      </w:r>
      <w:r w:rsidRPr="00276F6E">
        <w:rPr>
          <w:rFonts w:asciiTheme="majorBidi" w:hAnsiTheme="majorBidi" w:cstheme="majorBidi"/>
          <w:sz w:val="24"/>
          <w:szCs w:val="24"/>
        </w:rPr>
        <w:t xml:space="preserve">Board of the Tsedey Bank). For purposes of this </w:t>
      </w:r>
      <w:r w:rsidR="00966EE2">
        <w:rPr>
          <w:rFonts w:asciiTheme="majorBidi" w:hAnsiTheme="majorBidi" w:cstheme="majorBidi"/>
          <w:sz w:val="24"/>
          <w:szCs w:val="24"/>
        </w:rPr>
        <w:t>part</w:t>
      </w:r>
      <w:r w:rsidRPr="00276F6E">
        <w:rPr>
          <w:rFonts w:asciiTheme="majorBidi" w:hAnsiTheme="majorBidi" w:cstheme="majorBidi"/>
          <w:sz w:val="24"/>
          <w:szCs w:val="24"/>
        </w:rPr>
        <w:t xml:space="preserve">, it shall be referred to hereinafter as the (Shari’ah Board)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Shari’ah Board aims to verify compliance with the provisions of the virtuous Islamic Shari’ah to all the transactions referred to it from the Bank, and to provide advice and guidance thereto in order to achieve the purposes of the precepts of Shari’ah law. </w:t>
      </w:r>
    </w:p>
    <w:p w:rsidR="00B63C02" w:rsidRPr="007130EA" w:rsidRDefault="00C03DD1" w:rsidP="000C559B">
      <w:pPr>
        <w:pStyle w:val="Heading2"/>
        <w:spacing w:after="240"/>
        <w:rPr>
          <w:rFonts w:asciiTheme="majorBidi" w:hAnsiTheme="majorBidi"/>
          <w:b/>
          <w:bCs/>
          <w:color w:val="auto"/>
        </w:rPr>
      </w:pPr>
      <w:bookmarkStart w:id="30" w:name="_Toc118901986"/>
      <w:r w:rsidRPr="007130EA">
        <w:rPr>
          <w:rFonts w:asciiTheme="majorBidi" w:hAnsiTheme="majorBidi"/>
          <w:b/>
          <w:bCs/>
          <w:color w:val="auto"/>
        </w:rPr>
        <w:t>5.2</w:t>
      </w:r>
      <w:r w:rsidR="00B63C02" w:rsidRPr="007130EA">
        <w:rPr>
          <w:rFonts w:asciiTheme="majorBidi" w:hAnsiTheme="majorBidi"/>
          <w:b/>
          <w:bCs/>
          <w:color w:val="auto"/>
        </w:rPr>
        <w:t xml:space="preserve"> Composition</w:t>
      </w:r>
      <w:bookmarkEnd w:id="30"/>
      <w:r w:rsidR="00B63C02" w:rsidRPr="007130EA">
        <w:rPr>
          <w:rFonts w:asciiTheme="majorBidi" w:hAnsiTheme="majorBidi"/>
          <w:b/>
          <w:bCs/>
          <w:color w:val="auto"/>
        </w:rPr>
        <w:t xml:space="preserve"> </w:t>
      </w:r>
    </w:p>
    <w:p w:rsidR="00B63C02" w:rsidRPr="00276F6E" w:rsidRDefault="00B63C02"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    </w:t>
      </w:r>
      <w:r w:rsidR="00C03DD1" w:rsidRPr="00276F6E">
        <w:rPr>
          <w:rFonts w:asciiTheme="majorBidi" w:hAnsiTheme="majorBidi" w:cstheme="majorBidi"/>
          <w:b/>
          <w:bCs/>
          <w:sz w:val="24"/>
          <w:szCs w:val="24"/>
        </w:rPr>
        <w:t xml:space="preserve">a. </w:t>
      </w:r>
      <w:r w:rsidRPr="00276F6E">
        <w:rPr>
          <w:rFonts w:asciiTheme="majorBidi" w:hAnsiTheme="majorBidi" w:cstheme="majorBidi"/>
          <w:b/>
          <w:bCs/>
          <w:sz w:val="24"/>
          <w:szCs w:val="24"/>
        </w:rPr>
        <w:t xml:space="preserve">Requirements </w:t>
      </w:r>
    </w:p>
    <w:p w:rsidR="00B63C02" w:rsidRPr="00276F6E" w:rsidRDefault="00B63C02" w:rsidP="00BE3804">
      <w:pPr>
        <w:pStyle w:val="ListParagraph"/>
        <w:numPr>
          <w:ilvl w:val="0"/>
          <w:numId w:val="29"/>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Shari’ah Board members shall be selected from the body of clerics and scholars acclaimed for their in-depth knowledge of Shari’ah, integrity, familiarity and </w:t>
      </w:r>
      <w:r w:rsidRPr="00276F6E">
        <w:rPr>
          <w:rFonts w:asciiTheme="majorBidi" w:hAnsiTheme="majorBidi" w:cstheme="majorBidi"/>
          <w:sz w:val="24"/>
          <w:szCs w:val="24"/>
        </w:rPr>
        <w:lastRenderedPageBreak/>
        <w:t xml:space="preserve">command of jurisprudence of transactions and interest in investment banking business. </w:t>
      </w:r>
    </w:p>
    <w:p w:rsidR="00B63C02" w:rsidRPr="00276F6E" w:rsidRDefault="00B63C02" w:rsidP="00BE3804">
      <w:pPr>
        <w:pStyle w:val="ListParagraph"/>
        <w:numPr>
          <w:ilvl w:val="0"/>
          <w:numId w:val="29"/>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Shari’ah Board shall be formed by a decision of the Board of Directors. </w:t>
      </w:r>
    </w:p>
    <w:p w:rsidR="00B63C02" w:rsidRPr="00276F6E" w:rsidRDefault="00B63C02" w:rsidP="00BE3804">
      <w:pPr>
        <w:pStyle w:val="ListParagraph"/>
        <w:numPr>
          <w:ilvl w:val="0"/>
          <w:numId w:val="29"/>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Shari’ah Board shall enjoy the status of an independent body in its particular area of competence from all departments of the Bank, and shall technically and administratively report to the </w:t>
      </w:r>
      <w:r w:rsidRPr="00DA578D">
        <w:rPr>
          <w:rFonts w:asciiTheme="majorBidi" w:hAnsiTheme="majorBidi" w:cstheme="majorBidi"/>
          <w:sz w:val="24"/>
          <w:szCs w:val="24"/>
        </w:rPr>
        <w:t>CEO of the Bank</w:t>
      </w:r>
      <w:r w:rsidRPr="00276F6E">
        <w:rPr>
          <w:rFonts w:asciiTheme="majorBidi" w:hAnsiTheme="majorBidi" w:cstheme="majorBidi"/>
          <w:sz w:val="24"/>
          <w:szCs w:val="24"/>
        </w:rPr>
        <w:t xml:space="preserve">. </w:t>
      </w:r>
    </w:p>
    <w:p w:rsidR="00B63C02" w:rsidRPr="00276F6E" w:rsidRDefault="00B63C02"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    </w:t>
      </w:r>
      <w:r w:rsidR="00C03DD1" w:rsidRPr="00276F6E">
        <w:rPr>
          <w:rFonts w:asciiTheme="majorBidi" w:hAnsiTheme="majorBidi" w:cstheme="majorBidi"/>
          <w:b/>
          <w:bCs/>
          <w:sz w:val="24"/>
          <w:szCs w:val="24"/>
        </w:rPr>
        <w:t xml:space="preserve"> b. </w:t>
      </w:r>
      <w:r w:rsidRPr="00276F6E">
        <w:rPr>
          <w:rFonts w:asciiTheme="majorBidi" w:hAnsiTheme="majorBidi" w:cstheme="majorBidi"/>
          <w:b/>
          <w:bCs/>
          <w:sz w:val="24"/>
          <w:szCs w:val="24"/>
        </w:rPr>
        <w:t xml:space="preserve">Members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           </w:t>
      </w:r>
      <w:proofErr w:type="spellStart"/>
      <w:proofErr w:type="gramStart"/>
      <w:r w:rsidR="005827ED" w:rsidRPr="00276F6E">
        <w:rPr>
          <w:rFonts w:asciiTheme="majorBidi" w:hAnsiTheme="majorBidi" w:cstheme="majorBidi"/>
          <w:sz w:val="24"/>
          <w:szCs w:val="24"/>
        </w:rPr>
        <w:t>i</w:t>
      </w:r>
      <w:proofErr w:type="spellEnd"/>
      <w:proofErr w:type="gramEnd"/>
      <w:r w:rsidR="005827ED" w:rsidRPr="00276F6E">
        <w:rPr>
          <w:rFonts w:asciiTheme="majorBidi" w:hAnsiTheme="majorBidi" w:cstheme="majorBidi"/>
          <w:sz w:val="24"/>
          <w:szCs w:val="24"/>
        </w:rPr>
        <w:t xml:space="preserve">. </w:t>
      </w:r>
      <w:r w:rsidRPr="00276F6E">
        <w:rPr>
          <w:rFonts w:asciiTheme="majorBidi" w:hAnsiTheme="majorBidi" w:cstheme="majorBidi"/>
          <w:sz w:val="24"/>
          <w:szCs w:val="24"/>
        </w:rPr>
        <w:t>The Shari’ah Board shall consist of a maximum of (5)</w:t>
      </w:r>
      <w:r w:rsidR="00DA578D">
        <w:rPr>
          <w:rFonts w:asciiTheme="majorBidi" w:hAnsiTheme="majorBidi" w:cstheme="majorBidi"/>
          <w:sz w:val="24"/>
          <w:szCs w:val="24"/>
        </w:rPr>
        <w:t xml:space="preserve"> members and a minimum of three </w:t>
      </w:r>
      <w:r w:rsidRPr="00276F6E">
        <w:rPr>
          <w:rFonts w:asciiTheme="majorBidi" w:hAnsiTheme="majorBidi" w:cstheme="majorBidi"/>
          <w:sz w:val="24"/>
          <w:szCs w:val="24"/>
        </w:rPr>
        <w:t xml:space="preserve">(3) members including the chairman.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           2.2.2 Membership in the Shari’ah Board shall terminate in one of the following cases: </w:t>
      </w:r>
    </w:p>
    <w:p w:rsidR="00B63C02" w:rsidRPr="00276F6E" w:rsidRDefault="00B63C02" w:rsidP="00BE3804">
      <w:pPr>
        <w:pStyle w:val="ListParagraph"/>
        <w:numPr>
          <w:ilvl w:val="0"/>
          <w:numId w:val="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Completion of the term in office of the Shari’ah Board. </w:t>
      </w:r>
    </w:p>
    <w:p w:rsidR="00B63C02" w:rsidRPr="00276F6E" w:rsidRDefault="00B63C02" w:rsidP="00BE3804">
      <w:pPr>
        <w:pStyle w:val="ListParagraph"/>
        <w:numPr>
          <w:ilvl w:val="0"/>
          <w:numId w:val="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Resignation, disability or death of a Board member. </w:t>
      </w:r>
    </w:p>
    <w:p w:rsidR="00B63C02" w:rsidRPr="00276F6E" w:rsidRDefault="00B63C02" w:rsidP="00BE3804">
      <w:pPr>
        <w:pStyle w:val="ListParagraph"/>
        <w:numPr>
          <w:ilvl w:val="0"/>
          <w:numId w:val="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By a decision of the Board of Directors. </w:t>
      </w:r>
    </w:p>
    <w:p w:rsidR="00B63C02" w:rsidRPr="00276F6E" w:rsidRDefault="00B63C02" w:rsidP="00BE3804">
      <w:pPr>
        <w:pStyle w:val="ListParagraph"/>
        <w:numPr>
          <w:ilvl w:val="0"/>
          <w:numId w:val="3"/>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Absence from three consecutive meetings without a legitimate excuse. </w:t>
      </w:r>
    </w:p>
    <w:p w:rsidR="00B63C02" w:rsidRPr="00276F6E" w:rsidRDefault="00B63C02" w:rsidP="000C559B">
      <w:pPr>
        <w:spacing w:line="360" w:lineRule="auto"/>
        <w:ind w:left="1170" w:hanging="1170"/>
        <w:jc w:val="both"/>
        <w:rPr>
          <w:rFonts w:asciiTheme="majorBidi" w:hAnsiTheme="majorBidi" w:cstheme="majorBidi"/>
          <w:sz w:val="24"/>
          <w:szCs w:val="24"/>
        </w:rPr>
      </w:pPr>
      <w:r w:rsidRPr="00276F6E">
        <w:rPr>
          <w:rFonts w:asciiTheme="majorBidi" w:hAnsiTheme="majorBidi" w:cstheme="majorBidi"/>
          <w:sz w:val="24"/>
          <w:szCs w:val="24"/>
        </w:rPr>
        <w:t xml:space="preserve">           2.2.3 The Board may nominate one or more members to a maximum of four members. This nomination shall be submitted to the Governing Council for consideration of the adoption of its membership. </w:t>
      </w:r>
    </w:p>
    <w:p w:rsidR="00B63C02" w:rsidRPr="00276F6E" w:rsidRDefault="00B63C02" w:rsidP="000C559B">
      <w:pPr>
        <w:spacing w:line="360" w:lineRule="auto"/>
        <w:ind w:left="1170" w:hanging="1170"/>
        <w:jc w:val="both"/>
        <w:rPr>
          <w:rFonts w:asciiTheme="majorBidi" w:hAnsiTheme="majorBidi" w:cstheme="majorBidi"/>
          <w:sz w:val="24"/>
          <w:szCs w:val="24"/>
        </w:rPr>
      </w:pPr>
      <w:r w:rsidRPr="00276F6E">
        <w:rPr>
          <w:rFonts w:asciiTheme="majorBidi" w:hAnsiTheme="majorBidi" w:cstheme="majorBidi"/>
          <w:sz w:val="24"/>
          <w:szCs w:val="24"/>
        </w:rPr>
        <w:t xml:space="preserve">           2.2.4 If the position of a member of the Board becomes vacant, the members of the Board shall nominate a replacement. The nomination shall be presented at the first meeting of the Board of Directors to consider the adoption of its membership. </w:t>
      </w:r>
    </w:p>
    <w:p w:rsidR="00B63C02" w:rsidRPr="00276F6E" w:rsidRDefault="00B63C02"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     </w:t>
      </w:r>
      <w:r w:rsidR="00C03DD1" w:rsidRPr="00276F6E">
        <w:rPr>
          <w:rFonts w:asciiTheme="majorBidi" w:hAnsiTheme="majorBidi" w:cstheme="majorBidi"/>
          <w:b/>
          <w:bCs/>
          <w:sz w:val="24"/>
          <w:szCs w:val="24"/>
        </w:rPr>
        <w:t xml:space="preserve">c. </w:t>
      </w:r>
      <w:r w:rsidRPr="00276F6E">
        <w:rPr>
          <w:rFonts w:asciiTheme="majorBidi" w:hAnsiTheme="majorBidi" w:cstheme="majorBidi"/>
          <w:b/>
          <w:bCs/>
          <w:sz w:val="24"/>
          <w:szCs w:val="24"/>
        </w:rPr>
        <w:t xml:space="preserve">Chairman and Secretary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            2.3.1 The Chairman of the Board will be:</w:t>
      </w:r>
    </w:p>
    <w:p w:rsidR="00B63C02" w:rsidRPr="00276F6E" w:rsidRDefault="00B63C02" w:rsidP="006A0EF1">
      <w:pPr>
        <w:pStyle w:val="ListParagraph"/>
        <w:numPr>
          <w:ilvl w:val="0"/>
          <w:numId w:val="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Shari’ah Board shall select one of its members as chairman in its first meeting.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            2.3.2 The Vice Chairman of the Board will be: </w:t>
      </w:r>
    </w:p>
    <w:p w:rsidR="00B63C02" w:rsidRPr="00276F6E" w:rsidRDefault="00B63C02" w:rsidP="006A0EF1">
      <w:pPr>
        <w:pStyle w:val="ListParagraph"/>
        <w:numPr>
          <w:ilvl w:val="0"/>
          <w:numId w:val="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lastRenderedPageBreak/>
        <w:t xml:space="preserve">The chairman shall select one of the Board members as the Vice Chairman of the Board who shall take over the duties of the Chairman during his absence. In case the members are four.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             2.3.3 The Secretariat of the Board will be:</w:t>
      </w:r>
    </w:p>
    <w:p w:rsidR="00B63C02" w:rsidRPr="00276F6E" w:rsidRDefault="00B63C02" w:rsidP="006A0EF1">
      <w:pPr>
        <w:pStyle w:val="ListParagraph"/>
        <w:numPr>
          <w:ilvl w:val="0"/>
          <w:numId w:val="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Recommended by the CEO </w:t>
      </w:r>
    </w:p>
    <w:p w:rsidR="00B63C02" w:rsidRPr="00276F6E" w:rsidRDefault="00B63C02" w:rsidP="006A0EF1">
      <w:pPr>
        <w:pStyle w:val="ListParagraph"/>
        <w:numPr>
          <w:ilvl w:val="0"/>
          <w:numId w:val="2"/>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Approved by the Sharia Board, who shall be entrusted with the following functions and tasks: </w:t>
      </w:r>
    </w:p>
    <w:p w:rsidR="00B63C02" w:rsidRPr="00276F6E" w:rsidRDefault="00B63C02" w:rsidP="00BE3804">
      <w:pPr>
        <w:pStyle w:val="ListParagraph"/>
        <w:numPr>
          <w:ilvl w:val="0"/>
          <w:numId w:val="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Prepare agenda for activities and meetings of the Shari’ah Board. </w:t>
      </w:r>
    </w:p>
    <w:p w:rsidR="00B63C02" w:rsidRPr="00276F6E" w:rsidRDefault="00B63C02" w:rsidP="00BE3804">
      <w:pPr>
        <w:pStyle w:val="ListParagraph"/>
        <w:numPr>
          <w:ilvl w:val="0"/>
          <w:numId w:val="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Provide members with the agenda of meetings, relevant studies and documents and the like within a deadline of two weeks prior to the stated date of the meeting; </w:t>
      </w:r>
    </w:p>
    <w:p w:rsidR="00B63C02" w:rsidRPr="00276F6E" w:rsidRDefault="00B63C02" w:rsidP="00BE3804">
      <w:pPr>
        <w:pStyle w:val="ListParagraph"/>
        <w:numPr>
          <w:ilvl w:val="0"/>
          <w:numId w:val="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Prepare and follow up minutes of meetings for ratification by the Shari’ah Board; </w:t>
      </w:r>
    </w:p>
    <w:p w:rsidR="00B63C02" w:rsidRPr="00276F6E" w:rsidRDefault="00B63C02" w:rsidP="00BE3804">
      <w:pPr>
        <w:pStyle w:val="ListParagraph"/>
        <w:numPr>
          <w:ilvl w:val="0"/>
          <w:numId w:val="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Receive all questions, inquiries and correspondence from the Bank to be presented to the Shari’ah Board. </w:t>
      </w:r>
    </w:p>
    <w:p w:rsidR="00B63C02" w:rsidRPr="00276F6E" w:rsidRDefault="00B63C02" w:rsidP="00BE3804">
      <w:pPr>
        <w:pStyle w:val="ListParagraph"/>
        <w:numPr>
          <w:ilvl w:val="0"/>
          <w:numId w:val="4"/>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Supervision and follow-up of the tasks of Sharia Control and implementation plans. </w:t>
      </w:r>
    </w:p>
    <w:p w:rsidR="00B63C02" w:rsidRPr="00DA578D" w:rsidRDefault="00C03DD1" w:rsidP="000C559B">
      <w:pPr>
        <w:pStyle w:val="Heading2"/>
        <w:spacing w:after="240"/>
        <w:rPr>
          <w:rFonts w:asciiTheme="majorBidi" w:hAnsiTheme="majorBidi"/>
          <w:b/>
          <w:bCs/>
          <w:color w:val="auto"/>
        </w:rPr>
      </w:pPr>
      <w:bookmarkStart w:id="31" w:name="_Toc118901987"/>
      <w:r w:rsidRPr="00DA578D">
        <w:rPr>
          <w:rFonts w:asciiTheme="majorBidi" w:hAnsiTheme="majorBidi"/>
          <w:b/>
          <w:bCs/>
          <w:color w:val="auto"/>
        </w:rPr>
        <w:t>5.3</w:t>
      </w:r>
      <w:r w:rsidR="00B63C02" w:rsidRPr="00DA578D">
        <w:rPr>
          <w:rFonts w:asciiTheme="majorBidi" w:hAnsiTheme="majorBidi"/>
          <w:b/>
          <w:bCs/>
          <w:color w:val="auto"/>
        </w:rPr>
        <w:t xml:space="preserve"> Roles and Responsibilities</w:t>
      </w:r>
      <w:bookmarkEnd w:id="31"/>
      <w:r w:rsidR="00B63C02" w:rsidRPr="00DA578D">
        <w:rPr>
          <w:rFonts w:asciiTheme="majorBidi" w:hAnsiTheme="majorBidi"/>
          <w:b/>
          <w:bCs/>
          <w:color w:val="auto"/>
        </w:rPr>
        <w:t xml:space="preserve"> </w:t>
      </w:r>
    </w:p>
    <w:p w:rsidR="00B63C02" w:rsidRPr="00276F6E" w:rsidRDefault="00B63C02"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         </w:t>
      </w:r>
      <w:r w:rsidR="00116918" w:rsidRPr="00276F6E">
        <w:rPr>
          <w:rFonts w:asciiTheme="majorBidi" w:hAnsiTheme="majorBidi" w:cstheme="majorBidi"/>
          <w:b/>
          <w:bCs/>
          <w:sz w:val="24"/>
          <w:szCs w:val="24"/>
        </w:rPr>
        <w:t xml:space="preserve">a. </w:t>
      </w:r>
      <w:r w:rsidRPr="00276F6E">
        <w:rPr>
          <w:rFonts w:asciiTheme="majorBidi" w:hAnsiTheme="majorBidi" w:cstheme="majorBidi"/>
          <w:b/>
          <w:bCs/>
          <w:sz w:val="24"/>
          <w:szCs w:val="24"/>
        </w:rPr>
        <w:t xml:space="preserve">Shari’ah Board Responsibilities </w:t>
      </w:r>
    </w:p>
    <w:p w:rsidR="00B63C02" w:rsidRPr="00276F6E" w:rsidRDefault="00B63C02" w:rsidP="00BE3804">
      <w:pPr>
        <w:pStyle w:val="ListParagraph"/>
        <w:numPr>
          <w:ilvl w:val="1"/>
          <w:numId w:val="28"/>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Provide the Islamic Shari’ah opinion on transactions submitted to the Board with subsequent contracts, agreements, forms and the like and issue legal decisions thereto based on the precepts of Shari’ah. </w:t>
      </w:r>
    </w:p>
    <w:p w:rsidR="00B63C02" w:rsidRPr="00276F6E" w:rsidRDefault="00B63C02" w:rsidP="00BE3804">
      <w:pPr>
        <w:pStyle w:val="ListParagraph"/>
        <w:numPr>
          <w:ilvl w:val="1"/>
          <w:numId w:val="28"/>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Verify the Bank's commitment to the decisions and legal opinions (Fatwas) of the Shari’ah Board and ensure their proper implementation. </w:t>
      </w:r>
    </w:p>
    <w:p w:rsidR="00B63C02" w:rsidRPr="00276F6E" w:rsidRDefault="00B63C02" w:rsidP="00BE3804">
      <w:pPr>
        <w:pStyle w:val="ListParagraph"/>
        <w:numPr>
          <w:ilvl w:val="1"/>
          <w:numId w:val="28"/>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Provide advice and guidance to the Bank with respect to inquiries submitted to the Shari’ah Board regarding matters of Shari’ah legitimacy. </w:t>
      </w:r>
    </w:p>
    <w:p w:rsidR="00B63C02" w:rsidRPr="00276F6E" w:rsidRDefault="00B63C02" w:rsidP="00BE3804">
      <w:pPr>
        <w:pStyle w:val="ListParagraph"/>
        <w:numPr>
          <w:ilvl w:val="1"/>
          <w:numId w:val="28"/>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Receive comments and problematic issues related to aspects of legitimacy from Shari’ah standpoint within and outside the Bank, and respond to them as it deems appropriate. </w:t>
      </w:r>
    </w:p>
    <w:p w:rsidR="00B63C02" w:rsidRPr="00276F6E" w:rsidRDefault="00B63C02" w:rsidP="00BE3804">
      <w:pPr>
        <w:pStyle w:val="ListParagraph"/>
        <w:numPr>
          <w:ilvl w:val="1"/>
          <w:numId w:val="28"/>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lastRenderedPageBreak/>
        <w:t xml:space="preserve">Take decisions on Shari’ah legitimate performance reports received by the Shari’ah Board from competent bodies. </w:t>
      </w:r>
    </w:p>
    <w:p w:rsidR="00B63C02" w:rsidRPr="00276F6E" w:rsidRDefault="00B63C02" w:rsidP="00BE3804">
      <w:pPr>
        <w:pStyle w:val="ListParagraph"/>
        <w:numPr>
          <w:ilvl w:val="1"/>
          <w:numId w:val="28"/>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Prepare reports on the activities of the Shari’ah Board in the Bank and the results reached for submission to the Board of Directors. </w:t>
      </w:r>
    </w:p>
    <w:p w:rsidR="00B63C02" w:rsidRPr="00276F6E" w:rsidRDefault="00B63C02" w:rsidP="006A0EF1">
      <w:pPr>
        <w:spacing w:line="360" w:lineRule="auto"/>
        <w:jc w:val="both"/>
        <w:rPr>
          <w:rFonts w:asciiTheme="majorBidi" w:hAnsiTheme="majorBidi" w:cstheme="majorBidi"/>
          <w:b/>
          <w:bCs/>
          <w:sz w:val="24"/>
          <w:szCs w:val="24"/>
        </w:rPr>
      </w:pPr>
      <w:r w:rsidRPr="00276F6E">
        <w:rPr>
          <w:rFonts w:asciiTheme="majorBidi" w:hAnsiTheme="majorBidi" w:cstheme="majorBidi"/>
          <w:b/>
          <w:bCs/>
          <w:sz w:val="24"/>
          <w:szCs w:val="24"/>
        </w:rPr>
        <w:t xml:space="preserve">        </w:t>
      </w:r>
      <w:r w:rsidR="00116918" w:rsidRPr="00276F6E">
        <w:rPr>
          <w:rFonts w:asciiTheme="majorBidi" w:hAnsiTheme="majorBidi" w:cstheme="majorBidi"/>
          <w:b/>
          <w:bCs/>
          <w:sz w:val="24"/>
          <w:szCs w:val="24"/>
        </w:rPr>
        <w:t xml:space="preserve">   b. </w:t>
      </w:r>
      <w:r w:rsidRPr="00276F6E">
        <w:rPr>
          <w:rFonts w:asciiTheme="majorBidi" w:hAnsiTheme="majorBidi" w:cstheme="majorBidi"/>
          <w:b/>
          <w:bCs/>
          <w:sz w:val="24"/>
          <w:szCs w:val="24"/>
        </w:rPr>
        <w:t xml:space="preserve">Shari’ah Control Unit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A Shari’ah control Unit whose members are nominated by the CEO and approved by the Board, and administratively administrated to the Shari’ah Board Secretariat, the Shari’ah control Unit shall be entrusted with the following functions and tasks: </w:t>
      </w:r>
    </w:p>
    <w:p w:rsidR="00B63C02" w:rsidRPr="00276F6E" w:rsidRDefault="00B63C02" w:rsidP="00BE3804">
      <w:pPr>
        <w:pStyle w:val="ListParagraph"/>
        <w:numPr>
          <w:ilvl w:val="1"/>
          <w:numId w:val="27"/>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Conduct field supervisory visits to the branches and points of sale to verify that their operations are carried out in conformity with the decisions of the Shari’ah Board. </w:t>
      </w:r>
    </w:p>
    <w:p w:rsidR="00B63C02" w:rsidRPr="00276F6E" w:rsidRDefault="00B63C02" w:rsidP="00BE3804">
      <w:pPr>
        <w:pStyle w:val="ListParagraph"/>
        <w:numPr>
          <w:ilvl w:val="1"/>
          <w:numId w:val="27"/>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Educate and train the staff to accommodate the required procedures for products and ensure that they comply with the decisions of the Shari’ah Board. </w:t>
      </w:r>
    </w:p>
    <w:p w:rsidR="00B63C02" w:rsidRPr="00276F6E" w:rsidRDefault="00B63C02" w:rsidP="00BE3804">
      <w:pPr>
        <w:pStyle w:val="ListParagraph"/>
        <w:numPr>
          <w:ilvl w:val="1"/>
          <w:numId w:val="27"/>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Submit reports of periodic quarterly and annual supervisory visits to the Bank's management and the Shari’ah Board. </w:t>
      </w:r>
    </w:p>
    <w:p w:rsidR="00B63C02" w:rsidRPr="00276F6E" w:rsidRDefault="00B63C02" w:rsidP="00BE3804">
      <w:pPr>
        <w:pStyle w:val="ListParagraph"/>
        <w:numPr>
          <w:ilvl w:val="1"/>
          <w:numId w:val="27"/>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Attend meetings of the Shari’ah Board and the Preparatory Board and follow up the implementation of decisions and tasks issued by the Shari’ah Board. </w:t>
      </w:r>
    </w:p>
    <w:p w:rsidR="00B63C02" w:rsidRPr="00276F6E" w:rsidRDefault="00B63C02" w:rsidP="00BE3804">
      <w:pPr>
        <w:pStyle w:val="ListParagraph"/>
        <w:numPr>
          <w:ilvl w:val="1"/>
          <w:numId w:val="27"/>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Keep record of all the decisions and minutes of meetings of the Shari’ah Board. </w:t>
      </w:r>
    </w:p>
    <w:p w:rsidR="00B63C02" w:rsidRPr="00276F6E" w:rsidRDefault="00B63C02" w:rsidP="00BE3804">
      <w:pPr>
        <w:pStyle w:val="ListParagraph"/>
        <w:numPr>
          <w:ilvl w:val="1"/>
          <w:numId w:val="27"/>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Develop plans and procedures for the Shari’ah control and audit function. </w:t>
      </w:r>
    </w:p>
    <w:p w:rsidR="00B63C02" w:rsidRPr="00DA578D" w:rsidRDefault="00116918" w:rsidP="000C559B">
      <w:pPr>
        <w:pStyle w:val="Heading2"/>
        <w:spacing w:after="240"/>
        <w:rPr>
          <w:rFonts w:asciiTheme="majorBidi" w:hAnsiTheme="majorBidi"/>
          <w:b/>
          <w:bCs/>
          <w:color w:val="auto"/>
        </w:rPr>
      </w:pPr>
      <w:bookmarkStart w:id="32" w:name="_Toc118901988"/>
      <w:r w:rsidRPr="00DA578D">
        <w:rPr>
          <w:rFonts w:asciiTheme="majorBidi" w:hAnsiTheme="majorBidi"/>
          <w:b/>
          <w:bCs/>
          <w:color w:val="auto"/>
        </w:rPr>
        <w:t>5.</w:t>
      </w:r>
      <w:r w:rsidR="00B63C02" w:rsidRPr="00DA578D">
        <w:rPr>
          <w:rFonts w:asciiTheme="majorBidi" w:hAnsiTheme="majorBidi"/>
          <w:b/>
          <w:bCs/>
          <w:color w:val="auto"/>
        </w:rPr>
        <w:t>4. Meeting Frequency</w:t>
      </w:r>
      <w:bookmarkEnd w:id="32"/>
      <w:r w:rsidR="00B63C02" w:rsidRPr="00DA578D">
        <w:rPr>
          <w:rFonts w:asciiTheme="majorBidi" w:hAnsiTheme="majorBidi"/>
          <w:b/>
          <w:bCs/>
          <w:color w:val="auto"/>
        </w:rPr>
        <w:t xml:space="preserve"> </w:t>
      </w:r>
    </w:p>
    <w:p w:rsidR="00B63C02" w:rsidRPr="00276F6E" w:rsidRDefault="00B63C02" w:rsidP="00BE3804">
      <w:pPr>
        <w:pStyle w:val="ListParagraph"/>
        <w:numPr>
          <w:ilvl w:val="0"/>
          <w:numId w:val="26"/>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Secretary of the Board shall convene the meetings of the Board, manage the sessions, follow up the work of the Commission and report its decisions and recommendations to the Bank's departments. </w:t>
      </w:r>
    </w:p>
    <w:p w:rsidR="00B63C02" w:rsidRPr="00276F6E" w:rsidRDefault="00B63C02" w:rsidP="00BE3804">
      <w:pPr>
        <w:pStyle w:val="ListParagraph"/>
        <w:numPr>
          <w:ilvl w:val="0"/>
          <w:numId w:val="26"/>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Bank's management may call for an emergency meeting of the Shari’ah Board as needed or at the request of the Chief Executive Officer of the Bank or his designated representative, at the request of the Preparatory Board of the Shari’ah Board or at the request of two members of the Board. Call for a meeting shall be made within a deadline of two weeks from the date of the request. </w:t>
      </w:r>
    </w:p>
    <w:p w:rsidR="00B63C02" w:rsidRPr="00276F6E" w:rsidRDefault="00B63C02" w:rsidP="00BE3804">
      <w:pPr>
        <w:pStyle w:val="ListParagraph"/>
        <w:numPr>
          <w:ilvl w:val="0"/>
          <w:numId w:val="26"/>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meeting of the Board shall be attended by a majority of its members. The Board shall issue its decisions by a majority of those present. </w:t>
      </w:r>
      <w:r w:rsidR="00DD51E5" w:rsidRPr="00276F6E">
        <w:rPr>
          <w:rFonts w:asciiTheme="majorBidi" w:hAnsiTheme="majorBidi" w:cstheme="majorBidi"/>
          <w:sz w:val="24"/>
          <w:szCs w:val="24"/>
        </w:rPr>
        <w:t xml:space="preserve">In case of an equality of votes, the </w:t>
      </w:r>
      <w:r w:rsidR="00DD51E5" w:rsidRPr="00276F6E">
        <w:rPr>
          <w:rFonts w:asciiTheme="majorBidi" w:hAnsiTheme="majorBidi" w:cstheme="majorBidi"/>
          <w:sz w:val="24"/>
          <w:szCs w:val="24"/>
        </w:rPr>
        <w:lastRenderedPageBreak/>
        <w:t xml:space="preserve">Chairman shall have a second or casting vote. </w:t>
      </w:r>
      <w:r w:rsidRPr="00276F6E">
        <w:rPr>
          <w:rFonts w:asciiTheme="majorBidi" w:hAnsiTheme="majorBidi" w:cstheme="majorBidi"/>
          <w:sz w:val="24"/>
          <w:szCs w:val="24"/>
        </w:rPr>
        <w:t xml:space="preserve">The other opinion holder may record his opinion and justifications in the minutes of the meeting. </w:t>
      </w:r>
    </w:p>
    <w:p w:rsidR="00B63C02" w:rsidRPr="00276F6E" w:rsidRDefault="00B63C02" w:rsidP="00BE3804">
      <w:pPr>
        <w:pStyle w:val="ListParagraph"/>
        <w:numPr>
          <w:ilvl w:val="0"/>
          <w:numId w:val="26"/>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Board may invite a non-member to observe an interest in his or her presence but not to vote </w:t>
      </w:r>
    </w:p>
    <w:p w:rsidR="00B63C02" w:rsidRPr="00276F6E" w:rsidRDefault="00B63C02" w:rsidP="00BE3804">
      <w:pPr>
        <w:pStyle w:val="ListParagraph"/>
        <w:numPr>
          <w:ilvl w:val="0"/>
          <w:numId w:val="26"/>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Board shall adopt the dates of its scheduled meetings annually and submitted to it by the Secretary of the Board, with an average of six meetings per year </w:t>
      </w:r>
    </w:p>
    <w:p w:rsidR="00B63C02" w:rsidRPr="00276F6E" w:rsidRDefault="00B63C02" w:rsidP="00BE3804">
      <w:pPr>
        <w:pStyle w:val="ListParagraph"/>
        <w:numPr>
          <w:ilvl w:val="0"/>
          <w:numId w:val="26"/>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All documents to be submitted to the Board shall be sent at least two weeks prior to the meeting. </w:t>
      </w:r>
    </w:p>
    <w:p w:rsidR="00B63C02" w:rsidRPr="00DA578D" w:rsidRDefault="00C81FD7" w:rsidP="000C559B">
      <w:pPr>
        <w:pStyle w:val="Heading2"/>
        <w:spacing w:after="240"/>
        <w:rPr>
          <w:rFonts w:asciiTheme="majorBidi" w:hAnsiTheme="majorBidi"/>
          <w:b/>
          <w:bCs/>
        </w:rPr>
      </w:pPr>
      <w:bookmarkStart w:id="33" w:name="_Toc118901989"/>
      <w:r w:rsidRPr="00DA578D">
        <w:rPr>
          <w:rFonts w:asciiTheme="majorBidi" w:hAnsiTheme="majorBidi"/>
          <w:b/>
          <w:bCs/>
          <w:color w:val="auto"/>
        </w:rPr>
        <w:t>5.</w:t>
      </w:r>
      <w:r w:rsidR="00B63C02" w:rsidRPr="00DA578D">
        <w:rPr>
          <w:rFonts w:asciiTheme="majorBidi" w:hAnsiTheme="majorBidi"/>
          <w:b/>
          <w:bCs/>
          <w:color w:val="auto"/>
        </w:rPr>
        <w:t>5 Term</w:t>
      </w:r>
      <w:bookmarkEnd w:id="33"/>
      <w:r w:rsidR="00B63C02" w:rsidRPr="00DA578D">
        <w:rPr>
          <w:rFonts w:asciiTheme="majorBidi" w:hAnsiTheme="majorBidi"/>
          <w:b/>
          <w:bCs/>
          <w:color w:val="auto"/>
        </w:rPr>
        <w:t xml:space="preserve">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The duration of the membership of the Board is one year renewable automatically. </w:t>
      </w:r>
    </w:p>
    <w:p w:rsidR="00B63C02" w:rsidRPr="00DA578D" w:rsidRDefault="00117EAB" w:rsidP="000C559B">
      <w:pPr>
        <w:pStyle w:val="Heading2"/>
        <w:spacing w:after="240"/>
        <w:rPr>
          <w:rFonts w:asciiTheme="majorBidi" w:hAnsiTheme="majorBidi"/>
          <w:b/>
          <w:bCs/>
          <w:color w:val="auto"/>
        </w:rPr>
      </w:pPr>
      <w:bookmarkStart w:id="34" w:name="_Toc118901990"/>
      <w:r w:rsidRPr="00DA578D">
        <w:rPr>
          <w:rFonts w:asciiTheme="majorBidi" w:hAnsiTheme="majorBidi"/>
          <w:b/>
          <w:bCs/>
          <w:color w:val="auto"/>
        </w:rPr>
        <w:t>5.</w:t>
      </w:r>
      <w:r w:rsidR="00B63C02" w:rsidRPr="00DA578D">
        <w:rPr>
          <w:rFonts w:asciiTheme="majorBidi" w:hAnsiTheme="majorBidi"/>
          <w:b/>
          <w:bCs/>
          <w:color w:val="auto"/>
        </w:rPr>
        <w:t>6 Reporting Provisions</w:t>
      </w:r>
      <w:bookmarkEnd w:id="34"/>
      <w:r w:rsidR="00B63C02" w:rsidRPr="00DA578D">
        <w:rPr>
          <w:rFonts w:asciiTheme="majorBidi" w:hAnsiTheme="majorBidi"/>
          <w:b/>
          <w:bCs/>
          <w:color w:val="auto"/>
        </w:rPr>
        <w:t xml:space="preserve"> </w:t>
      </w:r>
    </w:p>
    <w:p w:rsidR="00B63C02" w:rsidRPr="00276F6E" w:rsidRDefault="00B63C02" w:rsidP="000C559B">
      <w:pPr>
        <w:spacing w:line="360" w:lineRule="auto"/>
        <w:ind w:left="450" w:hanging="900"/>
        <w:jc w:val="both"/>
        <w:rPr>
          <w:rFonts w:asciiTheme="majorBidi" w:hAnsiTheme="majorBidi" w:cstheme="majorBidi"/>
          <w:sz w:val="24"/>
          <w:szCs w:val="24"/>
        </w:rPr>
      </w:pPr>
      <w:r w:rsidRPr="00276F6E">
        <w:rPr>
          <w:rFonts w:asciiTheme="majorBidi" w:hAnsiTheme="majorBidi" w:cstheme="majorBidi"/>
          <w:sz w:val="24"/>
          <w:szCs w:val="24"/>
        </w:rPr>
        <w:t xml:space="preserve">          1</w:t>
      </w:r>
      <w:r w:rsidR="000C559B" w:rsidRPr="00276F6E">
        <w:rPr>
          <w:rFonts w:asciiTheme="majorBidi" w:hAnsiTheme="majorBidi" w:cstheme="majorBidi"/>
          <w:sz w:val="24"/>
          <w:szCs w:val="24"/>
        </w:rPr>
        <w:t xml:space="preserve">. </w:t>
      </w:r>
      <w:r w:rsidRPr="00276F6E">
        <w:rPr>
          <w:rFonts w:asciiTheme="majorBidi" w:hAnsiTheme="majorBidi" w:cstheme="majorBidi"/>
          <w:sz w:val="24"/>
          <w:szCs w:val="24"/>
        </w:rPr>
        <w:t xml:space="preserve">The Board shall report to the Board of Directors and make available its minutes of meetings to the Board of Directors. The Chairman of the Board shall brief the Board on any significant matters arising </w:t>
      </w:r>
    </w:p>
    <w:p w:rsidR="00B63C02" w:rsidRPr="00276F6E" w:rsidRDefault="00B63C02" w:rsidP="000C559B">
      <w:pPr>
        <w:spacing w:line="360" w:lineRule="auto"/>
        <w:ind w:left="450" w:hanging="900"/>
        <w:jc w:val="both"/>
        <w:rPr>
          <w:rFonts w:asciiTheme="majorBidi" w:hAnsiTheme="majorBidi" w:cstheme="majorBidi"/>
          <w:sz w:val="24"/>
          <w:szCs w:val="24"/>
        </w:rPr>
      </w:pPr>
      <w:r w:rsidRPr="00276F6E">
        <w:rPr>
          <w:rFonts w:asciiTheme="majorBidi" w:hAnsiTheme="majorBidi" w:cstheme="majorBidi"/>
          <w:sz w:val="24"/>
          <w:szCs w:val="24"/>
        </w:rPr>
        <w:t xml:space="preserve">          </w:t>
      </w:r>
      <w:r w:rsidR="000C559B" w:rsidRPr="00276F6E">
        <w:rPr>
          <w:rFonts w:asciiTheme="majorBidi" w:hAnsiTheme="majorBidi" w:cstheme="majorBidi"/>
          <w:sz w:val="24"/>
          <w:szCs w:val="24"/>
        </w:rPr>
        <w:t xml:space="preserve">2. </w:t>
      </w:r>
      <w:r w:rsidRPr="00276F6E">
        <w:rPr>
          <w:rFonts w:asciiTheme="majorBidi" w:hAnsiTheme="majorBidi" w:cstheme="majorBidi"/>
          <w:sz w:val="24"/>
          <w:szCs w:val="24"/>
        </w:rPr>
        <w:t xml:space="preserve"> Shari’ah control reports are submitted quarterly to the Shari’ah Board. </w:t>
      </w:r>
    </w:p>
    <w:p w:rsidR="00B63C02" w:rsidRPr="00276F6E" w:rsidRDefault="00B63C02" w:rsidP="000C559B">
      <w:pPr>
        <w:spacing w:line="360" w:lineRule="auto"/>
        <w:ind w:left="450" w:hanging="900"/>
        <w:jc w:val="both"/>
        <w:rPr>
          <w:rFonts w:asciiTheme="majorBidi" w:hAnsiTheme="majorBidi" w:cstheme="majorBidi"/>
          <w:sz w:val="24"/>
          <w:szCs w:val="24"/>
        </w:rPr>
      </w:pPr>
      <w:r w:rsidRPr="00276F6E">
        <w:rPr>
          <w:rFonts w:asciiTheme="majorBidi" w:hAnsiTheme="majorBidi" w:cstheme="majorBidi"/>
          <w:sz w:val="24"/>
          <w:szCs w:val="24"/>
        </w:rPr>
        <w:t xml:space="preserve">          </w:t>
      </w:r>
      <w:r w:rsidR="000C559B" w:rsidRPr="00276F6E">
        <w:rPr>
          <w:rFonts w:asciiTheme="majorBidi" w:hAnsiTheme="majorBidi" w:cstheme="majorBidi"/>
          <w:sz w:val="24"/>
          <w:szCs w:val="24"/>
        </w:rPr>
        <w:t xml:space="preserve">3. </w:t>
      </w:r>
      <w:r w:rsidRPr="00276F6E">
        <w:rPr>
          <w:rFonts w:asciiTheme="majorBidi" w:hAnsiTheme="majorBidi" w:cstheme="majorBidi"/>
          <w:sz w:val="24"/>
          <w:szCs w:val="24"/>
        </w:rPr>
        <w:t xml:space="preserve"> The Board shall issue its annual report of the Shari’ah compliance </w:t>
      </w:r>
    </w:p>
    <w:p w:rsidR="00B63C02" w:rsidRPr="00276F6E" w:rsidRDefault="00117EAB" w:rsidP="000C559B">
      <w:pPr>
        <w:pStyle w:val="Heading2"/>
        <w:spacing w:before="0" w:line="360" w:lineRule="auto"/>
        <w:rPr>
          <w:rFonts w:asciiTheme="majorBidi" w:hAnsiTheme="majorBidi"/>
          <w:color w:val="auto"/>
        </w:rPr>
      </w:pPr>
      <w:bookmarkStart w:id="35" w:name="_Toc118901991"/>
      <w:r w:rsidRPr="00276F6E">
        <w:rPr>
          <w:rFonts w:asciiTheme="majorBidi" w:hAnsiTheme="majorBidi"/>
          <w:color w:val="auto"/>
        </w:rPr>
        <w:t>5.</w:t>
      </w:r>
      <w:r w:rsidR="00B63C02" w:rsidRPr="00276F6E">
        <w:rPr>
          <w:rFonts w:asciiTheme="majorBidi" w:hAnsiTheme="majorBidi"/>
          <w:color w:val="auto"/>
        </w:rPr>
        <w:t>7 Financial provisions</w:t>
      </w:r>
      <w:bookmarkEnd w:id="35"/>
      <w:r w:rsidR="00B63C02" w:rsidRPr="00276F6E">
        <w:rPr>
          <w:rFonts w:asciiTheme="majorBidi" w:hAnsiTheme="majorBidi"/>
          <w:color w:val="auto"/>
        </w:rPr>
        <w:t xml:space="preserve"> </w:t>
      </w:r>
    </w:p>
    <w:p w:rsidR="00B63C02" w:rsidRPr="00276F6E" w:rsidRDefault="00B63C02" w:rsidP="006A0EF1">
      <w:pPr>
        <w:spacing w:line="360" w:lineRule="auto"/>
        <w:jc w:val="both"/>
        <w:rPr>
          <w:rFonts w:asciiTheme="majorBidi" w:hAnsiTheme="majorBidi" w:cstheme="majorBidi"/>
          <w:sz w:val="24"/>
          <w:szCs w:val="24"/>
        </w:rPr>
      </w:pPr>
      <w:r w:rsidRPr="00276F6E">
        <w:rPr>
          <w:rFonts w:asciiTheme="majorBidi" w:hAnsiTheme="majorBidi" w:cstheme="majorBidi"/>
          <w:sz w:val="24"/>
          <w:szCs w:val="24"/>
        </w:rPr>
        <w:t>At the beginning of the term of the Shari’ah Board, the Bank shall determine, by a decision of Nomination &amp;</w:t>
      </w:r>
      <w:r w:rsidR="000C559B" w:rsidRPr="00276F6E">
        <w:rPr>
          <w:rFonts w:asciiTheme="majorBidi" w:hAnsiTheme="majorBidi" w:cstheme="majorBidi"/>
          <w:sz w:val="24"/>
          <w:szCs w:val="24"/>
        </w:rPr>
        <w:t xml:space="preserve"> </w:t>
      </w:r>
      <w:r w:rsidRPr="00276F6E">
        <w:rPr>
          <w:rFonts w:asciiTheme="majorBidi" w:hAnsiTheme="majorBidi" w:cstheme="majorBidi"/>
          <w:sz w:val="24"/>
          <w:szCs w:val="24"/>
        </w:rPr>
        <w:t xml:space="preserve">Remuneration Board, the remuneration of the members of the Board shall be notified to them. </w:t>
      </w:r>
    </w:p>
    <w:p w:rsidR="00B63C02" w:rsidRPr="00DA578D" w:rsidRDefault="00117EAB" w:rsidP="000C559B">
      <w:pPr>
        <w:pStyle w:val="Heading2"/>
        <w:spacing w:after="240"/>
        <w:rPr>
          <w:rFonts w:asciiTheme="majorBidi" w:hAnsiTheme="majorBidi"/>
          <w:b/>
          <w:bCs/>
          <w:color w:val="auto"/>
        </w:rPr>
      </w:pPr>
      <w:bookmarkStart w:id="36" w:name="_Toc118901992"/>
      <w:r w:rsidRPr="00DA578D">
        <w:rPr>
          <w:rFonts w:asciiTheme="majorBidi" w:hAnsiTheme="majorBidi"/>
          <w:b/>
          <w:bCs/>
          <w:color w:val="auto"/>
        </w:rPr>
        <w:t>5.</w:t>
      </w:r>
      <w:r w:rsidR="00B63C02" w:rsidRPr="00DA578D">
        <w:rPr>
          <w:rFonts w:asciiTheme="majorBidi" w:hAnsiTheme="majorBidi"/>
          <w:b/>
          <w:bCs/>
          <w:color w:val="auto"/>
        </w:rPr>
        <w:t>8 General Provisions:</w:t>
      </w:r>
      <w:bookmarkEnd w:id="36"/>
      <w:r w:rsidR="00B63C02" w:rsidRPr="00DA578D">
        <w:rPr>
          <w:rFonts w:asciiTheme="majorBidi" w:hAnsiTheme="majorBidi"/>
          <w:b/>
          <w:bCs/>
          <w:color w:val="auto"/>
        </w:rPr>
        <w:t xml:space="preserve"> </w:t>
      </w:r>
    </w:p>
    <w:p w:rsidR="00B63C02" w:rsidRPr="00276F6E" w:rsidRDefault="00B63C02" w:rsidP="00BE3804">
      <w:pPr>
        <w:pStyle w:val="ListParagraph"/>
        <w:numPr>
          <w:ilvl w:val="0"/>
          <w:numId w:val="2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Research, responses or decisions of the Shari’ah Board shall be proprietary rights of the Bank and shall be strictly used in serving the stated objectives of the Bank. </w:t>
      </w:r>
    </w:p>
    <w:p w:rsidR="00B63C02" w:rsidRPr="00276F6E" w:rsidRDefault="00B63C02" w:rsidP="00BE3804">
      <w:pPr>
        <w:pStyle w:val="ListParagraph"/>
        <w:numPr>
          <w:ilvl w:val="0"/>
          <w:numId w:val="2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All deliberations in the meetings of the Board are confidential and may not be used outside the scope of the Bank's business. </w:t>
      </w:r>
    </w:p>
    <w:p w:rsidR="00B63C02" w:rsidRPr="00276F6E" w:rsidRDefault="00B63C02" w:rsidP="00BE3804">
      <w:pPr>
        <w:pStyle w:val="ListParagraph"/>
        <w:numPr>
          <w:ilvl w:val="0"/>
          <w:numId w:val="2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No member of the Shari’ah Board shall be entitled to pronounce a decision, or publish a research work under his title as a member of the Bank's Shari’ah Board. </w:t>
      </w:r>
    </w:p>
    <w:p w:rsidR="00010A24" w:rsidRDefault="00B63C02" w:rsidP="00DA578D">
      <w:pPr>
        <w:pStyle w:val="ListParagraph"/>
        <w:numPr>
          <w:ilvl w:val="0"/>
          <w:numId w:val="25"/>
        </w:numPr>
        <w:spacing w:line="360" w:lineRule="auto"/>
        <w:jc w:val="both"/>
        <w:rPr>
          <w:rFonts w:asciiTheme="majorBidi" w:hAnsiTheme="majorBidi" w:cstheme="majorBidi"/>
          <w:sz w:val="24"/>
          <w:szCs w:val="24"/>
        </w:rPr>
      </w:pPr>
      <w:r w:rsidRPr="00276F6E">
        <w:rPr>
          <w:rFonts w:asciiTheme="majorBidi" w:hAnsiTheme="majorBidi" w:cstheme="majorBidi"/>
          <w:sz w:val="24"/>
          <w:szCs w:val="24"/>
        </w:rPr>
        <w:lastRenderedPageBreak/>
        <w:t>This Charter shall replace the previous Regulations and shall come into effect as of the date of its approval by the Board of Directors.</w:t>
      </w: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Default="00DA578D" w:rsidP="00DA578D">
      <w:pPr>
        <w:spacing w:line="360" w:lineRule="auto"/>
        <w:jc w:val="both"/>
        <w:rPr>
          <w:rFonts w:asciiTheme="majorBidi" w:hAnsiTheme="majorBidi" w:cstheme="majorBidi"/>
          <w:sz w:val="24"/>
          <w:szCs w:val="24"/>
        </w:rPr>
      </w:pPr>
    </w:p>
    <w:p w:rsidR="00DA578D" w:rsidRPr="00DA578D" w:rsidRDefault="00DA578D" w:rsidP="00DA578D">
      <w:pPr>
        <w:spacing w:line="360" w:lineRule="auto"/>
        <w:jc w:val="both"/>
        <w:rPr>
          <w:rFonts w:asciiTheme="majorBidi" w:hAnsiTheme="majorBidi" w:cstheme="majorBidi"/>
          <w:sz w:val="24"/>
          <w:szCs w:val="24"/>
        </w:rPr>
      </w:pPr>
    </w:p>
    <w:p w:rsidR="00010A24" w:rsidRPr="00276F6E" w:rsidRDefault="00010A24" w:rsidP="00957479">
      <w:pPr>
        <w:pStyle w:val="Heading1"/>
        <w:numPr>
          <w:ilvl w:val="0"/>
          <w:numId w:val="4"/>
        </w:numPr>
        <w:spacing w:line="360" w:lineRule="auto"/>
        <w:ind w:left="450"/>
        <w:rPr>
          <w:rFonts w:asciiTheme="majorBidi" w:hAnsiTheme="majorBidi" w:cstheme="majorBidi"/>
        </w:rPr>
      </w:pPr>
      <w:bookmarkStart w:id="37" w:name="_Toc118901993"/>
      <w:r w:rsidRPr="00276F6E">
        <w:rPr>
          <w:rFonts w:asciiTheme="majorBidi" w:hAnsiTheme="majorBidi" w:cstheme="majorBidi"/>
        </w:rPr>
        <w:lastRenderedPageBreak/>
        <w:t>Strategic Focus Area, Desired Outcome, Strategies and Key Performance Indicators</w:t>
      </w:r>
      <w:bookmarkEnd w:id="37"/>
      <w:r w:rsidRPr="00276F6E">
        <w:rPr>
          <w:rFonts w:asciiTheme="majorBidi" w:hAnsiTheme="majorBidi" w:cstheme="majorBidi"/>
        </w:rPr>
        <w:t xml:space="preserve"> </w:t>
      </w:r>
    </w:p>
    <w:p w:rsidR="00010A24" w:rsidRPr="00DA578D" w:rsidRDefault="00010A24" w:rsidP="00957479">
      <w:pPr>
        <w:pStyle w:val="Heading2"/>
        <w:numPr>
          <w:ilvl w:val="1"/>
          <w:numId w:val="4"/>
        </w:numPr>
        <w:spacing w:after="240"/>
        <w:ind w:left="630"/>
        <w:rPr>
          <w:rFonts w:asciiTheme="majorBidi" w:hAnsiTheme="majorBidi"/>
          <w:b/>
          <w:bCs/>
          <w:color w:val="auto"/>
          <w:spacing w:val="-3"/>
        </w:rPr>
      </w:pPr>
      <w:bookmarkStart w:id="38" w:name="_Toc118901994"/>
      <w:r w:rsidRPr="00DA578D">
        <w:rPr>
          <w:rFonts w:asciiTheme="majorBidi" w:eastAsia="Times New Roman" w:hAnsiTheme="majorBidi"/>
          <w:b/>
          <w:bCs/>
          <w:color w:val="auto"/>
          <w:shd w:val="clear" w:color="auto" w:fill="FFFFFF"/>
        </w:rPr>
        <w:t xml:space="preserve">Key Focus Area 1: Shari’ah Advisory </w:t>
      </w:r>
      <w:r w:rsidRPr="00DA578D">
        <w:rPr>
          <w:rFonts w:asciiTheme="majorBidi" w:hAnsiTheme="majorBidi"/>
          <w:b/>
          <w:bCs/>
          <w:color w:val="auto"/>
        </w:rPr>
        <w:t>Board (SAB)</w:t>
      </w:r>
      <w:r w:rsidRPr="00DA578D">
        <w:rPr>
          <w:rFonts w:asciiTheme="majorBidi" w:hAnsiTheme="majorBidi"/>
          <w:b/>
          <w:bCs/>
          <w:color w:val="auto"/>
          <w:spacing w:val="-5"/>
        </w:rPr>
        <w:t xml:space="preserve"> </w:t>
      </w:r>
      <w:r w:rsidRPr="00DA578D">
        <w:rPr>
          <w:rFonts w:asciiTheme="majorBidi" w:hAnsiTheme="majorBidi"/>
          <w:b/>
          <w:bCs/>
          <w:color w:val="auto"/>
        </w:rPr>
        <w:t>of</w:t>
      </w:r>
      <w:r w:rsidRPr="00DA578D">
        <w:rPr>
          <w:rFonts w:asciiTheme="majorBidi" w:hAnsiTheme="majorBidi"/>
          <w:b/>
          <w:bCs/>
          <w:color w:val="auto"/>
          <w:spacing w:val="-3"/>
        </w:rPr>
        <w:t xml:space="preserve"> Tsedey Bank</w:t>
      </w:r>
      <w:bookmarkEnd w:id="38"/>
      <w:r w:rsidRPr="00DA578D">
        <w:rPr>
          <w:rFonts w:asciiTheme="majorBidi" w:hAnsiTheme="majorBidi"/>
          <w:b/>
          <w:bCs/>
          <w:color w:val="auto"/>
          <w:spacing w:val="-3"/>
        </w:rPr>
        <w:t xml:space="preserve"> </w:t>
      </w:r>
    </w:p>
    <w:p w:rsidR="00010A24" w:rsidRDefault="00010A24" w:rsidP="00957479">
      <w:pPr>
        <w:spacing w:before="35" w:line="360" w:lineRule="auto"/>
        <w:ind w:right="597"/>
        <w:jc w:val="both"/>
        <w:rPr>
          <w:rFonts w:asciiTheme="majorBidi" w:hAnsiTheme="majorBidi" w:cstheme="majorBidi"/>
        </w:rPr>
      </w:pPr>
      <w:r w:rsidRPr="00276F6E">
        <w:rPr>
          <w:rFonts w:asciiTheme="majorBidi" w:hAnsiTheme="majorBidi" w:cstheme="majorBidi"/>
          <w:sz w:val="24"/>
          <w:szCs w:val="24"/>
        </w:rPr>
        <w:t>TSB has</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operational</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institutional</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independence.</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Its Shari’ah Advisory Board</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responsible</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 xml:space="preserve">for </w:t>
      </w:r>
      <w:r w:rsidRPr="00276F6E">
        <w:rPr>
          <w:rFonts w:asciiTheme="majorBidi" w:hAnsiTheme="majorBidi" w:cstheme="majorBidi"/>
        </w:rPr>
        <w:t>providing objective and sound advice to the Bank to ensure that its aims and operations, business, affairs and activities are in compliance with Shari’ah and it is their responsibility to form an independent opinion on the conduct and businesses of the Bank without undue influence from any party.</w:t>
      </w:r>
    </w:p>
    <w:p w:rsidR="00BB6293" w:rsidRPr="00276F6E" w:rsidRDefault="00BB6293" w:rsidP="00957479">
      <w:pPr>
        <w:spacing w:before="35" w:line="360" w:lineRule="auto"/>
        <w:ind w:right="597"/>
        <w:jc w:val="both"/>
        <w:rPr>
          <w:rFonts w:asciiTheme="majorBidi" w:hAnsiTheme="majorBidi" w:cstheme="majorBidi"/>
          <w:sz w:val="24"/>
          <w:szCs w:val="24"/>
        </w:rPr>
      </w:pPr>
    </w:p>
    <w:tbl>
      <w:tblPr>
        <w:tblStyle w:val="TableGrid"/>
        <w:tblW w:w="9990" w:type="dxa"/>
        <w:tblInd w:w="-185" w:type="dxa"/>
        <w:tblLook w:val="04A0" w:firstRow="1" w:lastRow="0" w:firstColumn="1" w:lastColumn="0" w:noHBand="0" w:noVBand="1"/>
      </w:tblPr>
      <w:tblGrid>
        <w:gridCol w:w="9990"/>
      </w:tblGrid>
      <w:tr w:rsidR="00010A24" w:rsidRPr="00276F6E" w:rsidTr="00DA578D">
        <w:tc>
          <w:tcPr>
            <w:tcW w:w="9990" w:type="dxa"/>
          </w:tcPr>
          <w:p w:rsidR="00010A24" w:rsidRPr="00276F6E" w:rsidRDefault="00010A24" w:rsidP="006A0EF1">
            <w:pPr>
              <w:spacing w:before="100" w:beforeAutospacing="1" w:after="100" w:afterAutospacing="1" w:line="360" w:lineRule="auto"/>
              <w:jc w:val="both"/>
              <w:rPr>
                <w:rFonts w:asciiTheme="majorBidi" w:eastAsia="Times New Roman" w:hAnsiTheme="majorBidi" w:cstheme="majorBidi"/>
                <w:b/>
                <w:sz w:val="26"/>
                <w:szCs w:val="24"/>
              </w:rPr>
            </w:pPr>
            <w:r w:rsidRPr="00276F6E">
              <w:rPr>
                <w:rFonts w:asciiTheme="majorBidi" w:eastAsia="Times New Roman" w:hAnsiTheme="majorBidi" w:cstheme="majorBidi"/>
                <w:b/>
                <w:sz w:val="26"/>
                <w:szCs w:val="24"/>
              </w:rPr>
              <w:t xml:space="preserve">Active Board of Directors </w:t>
            </w:r>
          </w:p>
        </w:tc>
      </w:tr>
      <w:tr w:rsidR="00010A24" w:rsidRPr="00276F6E" w:rsidTr="00DA578D">
        <w:tc>
          <w:tcPr>
            <w:tcW w:w="9990" w:type="dxa"/>
          </w:tcPr>
          <w:p w:rsidR="00010A24" w:rsidRPr="00276F6E" w:rsidRDefault="00010A24" w:rsidP="006A0EF1">
            <w:pPr>
              <w:spacing w:before="93" w:line="360" w:lineRule="auto"/>
              <w:jc w:val="both"/>
              <w:rPr>
                <w:rFonts w:asciiTheme="majorBidi" w:hAnsiTheme="majorBidi" w:cstheme="majorBidi"/>
                <w:b/>
                <w:sz w:val="24"/>
                <w:szCs w:val="24"/>
              </w:rPr>
            </w:pPr>
            <w:r w:rsidRPr="00276F6E">
              <w:rPr>
                <w:rFonts w:asciiTheme="majorBidi" w:hAnsiTheme="majorBidi" w:cstheme="majorBidi"/>
                <w:b/>
                <w:sz w:val="24"/>
                <w:szCs w:val="24"/>
              </w:rPr>
              <w:t>Strategic</w:t>
            </w:r>
            <w:r w:rsidRPr="00276F6E">
              <w:rPr>
                <w:rFonts w:asciiTheme="majorBidi" w:hAnsiTheme="majorBidi" w:cstheme="majorBidi"/>
                <w:b/>
                <w:spacing w:val="-6"/>
                <w:sz w:val="24"/>
                <w:szCs w:val="24"/>
              </w:rPr>
              <w:t xml:space="preserve"> </w:t>
            </w:r>
            <w:r w:rsidRPr="00276F6E">
              <w:rPr>
                <w:rFonts w:asciiTheme="majorBidi" w:hAnsiTheme="majorBidi" w:cstheme="majorBidi"/>
                <w:b/>
                <w:spacing w:val="-2"/>
                <w:sz w:val="24"/>
                <w:szCs w:val="24"/>
              </w:rPr>
              <w:t>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Eﬀective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Shari’ah</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governance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place and practical</w:t>
            </w:r>
          </w:p>
        </w:tc>
      </w:tr>
      <w:tr w:rsidR="00010A24" w:rsidRPr="00276F6E" w:rsidTr="00DA578D">
        <w:tc>
          <w:tcPr>
            <w:tcW w:w="9990" w:type="dxa"/>
          </w:tcPr>
          <w:p w:rsidR="00010A24" w:rsidRPr="00276F6E" w:rsidRDefault="00010A24" w:rsidP="006A0EF1">
            <w:pPr>
              <w:spacing w:before="30" w:line="360" w:lineRule="auto"/>
              <w:ind w:left="21"/>
              <w:rPr>
                <w:rFonts w:asciiTheme="majorBidi" w:hAnsiTheme="majorBidi" w:cstheme="majorBidi"/>
                <w:b/>
                <w:sz w:val="24"/>
                <w:szCs w:val="24"/>
              </w:rPr>
            </w:pPr>
            <w:r w:rsidRPr="00276F6E">
              <w:rPr>
                <w:rFonts w:asciiTheme="majorBidi" w:hAnsiTheme="majorBidi" w:cstheme="majorBidi"/>
                <w:b/>
                <w:sz w:val="24"/>
                <w:szCs w:val="24"/>
              </w:rPr>
              <w:t>Desired</w:t>
            </w:r>
            <w:r w:rsidRPr="00276F6E">
              <w:rPr>
                <w:rFonts w:asciiTheme="majorBidi" w:hAnsiTheme="majorBidi" w:cstheme="majorBidi"/>
                <w:b/>
                <w:spacing w:val="-6"/>
                <w:sz w:val="24"/>
                <w:szCs w:val="24"/>
              </w:rPr>
              <w:t xml:space="preserve"> </w:t>
            </w:r>
            <w:r w:rsidRPr="00276F6E">
              <w:rPr>
                <w:rFonts w:asciiTheme="majorBidi" w:hAnsiTheme="majorBidi" w:cstheme="majorBidi"/>
                <w:b/>
                <w:spacing w:val="-2"/>
                <w:sz w:val="24"/>
                <w:szCs w:val="24"/>
              </w:rPr>
              <w:t>Outcome:</w:t>
            </w:r>
          </w:p>
          <w:p w:rsidR="00010A24" w:rsidRPr="00276F6E" w:rsidRDefault="00010A24" w:rsidP="006A0EF1">
            <w:pPr>
              <w:spacing w:before="100" w:line="360" w:lineRule="auto"/>
              <w:ind w:left="21"/>
              <w:rPr>
                <w:rFonts w:asciiTheme="majorBidi" w:hAnsiTheme="majorBidi" w:cstheme="majorBidi"/>
                <w:spacing w:val="-2"/>
                <w:sz w:val="24"/>
                <w:szCs w:val="24"/>
              </w:rPr>
            </w:pPr>
            <w:r w:rsidRPr="00276F6E">
              <w:rPr>
                <w:rFonts w:asciiTheme="majorBidi" w:hAnsiTheme="majorBidi" w:cstheme="majorBidi"/>
                <w:sz w:val="24"/>
                <w:szCs w:val="24"/>
              </w:rPr>
              <w:t>An</w:t>
            </w:r>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eﬀective</w:t>
            </w:r>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SAB</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that</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displays</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strong</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leadership,</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where</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members</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are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informed</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5"/>
                <w:sz w:val="24"/>
                <w:szCs w:val="24"/>
              </w:rPr>
              <w:t xml:space="preserve"> </w:t>
            </w:r>
            <w:r w:rsidRPr="00276F6E">
              <w:rPr>
                <w:rFonts w:asciiTheme="majorBidi" w:hAnsiTheme="majorBidi" w:cstheme="majorBidi"/>
                <w:spacing w:val="-2"/>
                <w:sz w:val="24"/>
                <w:szCs w:val="24"/>
              </w:rPr>
              <w:t>engaged</w:t>
            </w:r>
          </w:p>
        </w:tc>
      </w:tr>
      <w:tr w:rsidR="00010A24" w:rsidRPr="00276F6E" w:rsidTr="00DA578D">
        <w:tc>
          <w:tcPr>
            <w:tcW w:w="9990" w:type="dxa"/>
          </w:tcPr>
          <w:p w:rsidR="00010A24" w:rsidRPr="00276F6E" w:rsidRDefault="00010A24" w:rsidP="006A0EF1">
            <w:pPr>
              <w:spacing w:before="61" w:line="360" w:lineRule="auto"/>
              <w:rPr>
                <w:rFonts w:asciiTheme="majorBidi" w:hAnsiTheme="majorBidi" w:cstheme="majorBidi"/>
                <w:b/>
                <w:sz w:val="24"/>
                <w:szCs w:val="24"/>
              </w:rPr>
            </w:pPr>
            <w:r w:rsidRPr="00276F6E">
              <w:rPr>
                <w:rFonts w:asciiTheme="majorBidi" w:hAnsiTheme="majorBidi" w:cstheme="majorBidi"/>
                <w:b/>
                <w:sz w:val="24"/>
                <w:szCs w:val="24"/>
              </w:rPr>
              <w:t xml:space="preserve">Strategic </w:t>
            </w:r>
            <w:r w:rsidRPr="00276F6E">
              <w:rPr>
                <w:rFonts w:asciiTheme="majorBidi" w:hAnsiTheme="majorBidi" w:cstheme="majorBidi"/>
                <w:b/>
                <w:spacing w:val="-2"/>
                <w:sz w:val="24"/>
                <w:szCs w:val="24"/>
              </w:rPr>
              <w:t>Initiatives:</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100"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Engagement of</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the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SAB</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the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strategic</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planning</w:t>
            </w:r>
            <w:r w:rsidRPr="00276F6E">
              <w:rPr>
                <w:rFonts w:asciiTheme="majorBidi" w:hAnsiTheme="majorBidi" w:cstheme="majorBidi"/>
                <w:spacing w:val="-3"/>
                <w:sz w:val="24"/>
                <w:szCs w:val="24"/>
              </w:rPr>
              <w:t xml:space="preserve"> </w:t>
            </w:r>
            <w:r w:rsidRPr="00276F6E">
              <w:rPr>
                <w:rFonts w:asciiTheme="majorBidi" w:hAnsiTheme="majorBidi" w:cstheme="majorBidi"/>
                <w:spacing w:val="-2"/>
                <w:sz w:val="24"/>
                <w:szCs w:val="24"/>
              </w:rPr>
              <w:t>process</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9"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Board</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members</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provide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strategic</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directions</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to</w:t>
            </w:r>
            <w:r w:rsidRPr="00276F6E">
              <w:rPr>
                <w:rFonts w:asciiTheme="majorBidi" w:hAnsiTheme="majorBidi" w:cstheme="majorBidi"/>
                <w:spacing w:val="-3"/>
                <w:sz w:val="24"/>
                <w:szCs w:val="24"/>
              </w:rPr>
              <w:t xml:space="preserve"> </w:t>
            </w:r>
            <w:r w:rsidRPr="00276F6E">
              <w:rPr>
                <w:rFonts w:asciiTheme="majorBidi" w:hAnsiTheme="majorBidi" w:cstheme="majorBidi"/>
                <w:spacing w:val="-5"/>
                <w:sz w:val="24"/>
                <w:szCs w:val="24"/>
              </w:rPr>
              <w:t>TSB</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10"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Promote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good</w:t>
            </w:r>
            <w:r w:rsidRPr="00276F6E">
              <w:rPr>
                <w:rFonts w:asciiTheme="majorBidi" w:hAnsiTheme="majorBidi" w:cstheme="majorBidi"/>
                <w:spacing w:val="-1"/>
                <w:sz w:val="24"/>
                <w:szCs w:val="24"/>
              </w:rPr>
              <w:t xml:space="preserve"> Shari’ah </w:t>
            </w:r>
            <w:r w:rsidRPr="00276F6E">
              <w:rPr>
                <w:rFonts w:asciiTheme="majorBidi" w:hAnsiTheme="majorBidi" w:cstheme="majorBidi"/>
                <w:spacing w:val="-2"/>
                <w:sz w:val="24"/>
                <w:szCs w:val="24"/>
              </w:rPr>
              <w:t>governance</w:t>
            </w:r>
          </w:p>
        </w:tc>
      </w:tr>
      <w:tr w:rsidR="00010A24" w:rsidRPr="00276F6E" w:rsidTr="00DA578D">
        <w:tc>
          <w:tcPr>
            <w:tcW w:w="9990" w:type="dxa"/>
          </w:tcPr>
          <w:p w:rsidR="00010A24" w:rsidRPr="00276F6E" w:rsidRDefault="00010A24" w:rsidP="006A0EF1">
            <w:pPr>
              <w:spacing w:before="44" w:line="360" w:lineRule="auto"/>
              <w:ind w:left="21"/>
              <w:rPr>
                <w:rFonts w:asciiTheme="majorBidi" w:hAnsiTheme="majorBidi" w:cstheme="majorBidi"/>
                <w:b/>
                <w:sz w:val="24"/>
                <w:szCs w:val="24"/>
              </w:rPr>
            </w:pPr>
            <w:r w:rsidRPr="00276F6E">
              <w:rPr>
                <w:rFonts w:asciiTheme="majorBidi" w:hAnsiTheme="majorBidi" w:cstheme="majorBidi"/>
                <w:b/>
                <w:spacing w:val="-2"/>
                <w:sz w:val="24"/>
                <w:szCs w:val="24"/>
              </w:rPr>
              <w:t>Strategies:</w:t>
            </w:r>
          </w:p>
          <w:p w:rsidR="00010A24" w:rsidRPr="00276F6E" w:rsidRDefault="00010A24" w:rsidP="00BE3804">
            <w:pPr>
              <w:widowControl w:val="0"/>
              <w:numPr>
                <w:ilvl w:val="0"/>
                <w:numId w:val="31"/>
              </w:numPr>
              <w:tabs>
                <w:tab w:val="left" w:pos="275"/>
              </w:tabs>
              <w:autoSpaceDE w:val="0"/>
              <w:autoSpaceDN w:val="0"/>
              <w:spacing w:before="9" w:line="360" w:lineRule="auto"/>
              <w:ind w:hanging="254"/>
              <w:rPr>
                <w:rFonts w:asciiTheme="majorBidi" w:hAnsiTheme="majorBidi" w:cstheme="majorBidi"/>
                <w:sz w:val="24"/>
                <w:szCs w:val="24"/>
              </w:rPr>
            </w:pPr>
            <w:r w:rsidRPr="00276F6E">
              <w:rPr>
                <w:rFonts w:asciiTheme="majorBidi" w:hAnsiTheme="majorBidi" w:cstheme="majorBidi"/>
                <w:sz w:val="24"/>
                <w:szCs w:val="24"/>
              </w:rPr>
              <w:t>A</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robust</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environment</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place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to</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promote</w:t>
            </w:r>
            <w:r w:rsidRPr="00276F6E">
              <w:rPr>
                <w:rFonts w:asciiTheme="majorBidi" w:hAnsiTheme="majorBidi" w:cstheme="majorBidi"/>
                <w:spacing w:val="-5"/>
                <w:sz w:val="24"/>
                <w:szCs w:val="24"/>
              </w:rPr>
              <w:t xml:space="preserve"> </w:t>
            </w:r>
            <w:r w:rsidRPr="00276F6E">
              <w:rPr>
                <w:rFonts w:asciiTheme="majorBidi" w:hAnsiTheme="majorBidi" w:cstheme="majorBidi"/>
                <w:spacing w:val="-1"/>
                <w:sz w:val="24"/>
                <w:szCs w:val="24"/>
              </w:rPr>
              <w:t xml:space="preserve">Shari’ah </w:t>
            </w:r>
            <w:r w:rsidRPr="00276F6E">
              <w:rPr>
                <w:rFonts w:asciiTheme="majorBidi" w:hAnsiTheme="majorBidi" w:cstheme="majorBidi"/>
                <w:sz w:val="24"/>
                <w:szCs w:val="24"/>
              </w:rPr>
              <w:t xml:space="preserve">good </w:t>
            </w:r>
            <w:r w:rsidRPr="00276F6E">
              <w:rPr>
                <w:rFonts w:asciiTheme="majorBidi" w:hAnsiTheme="majorBidi" w:cstheme="majorBidi"/>
                <w:spacing w:val="-2"/>
                <w:sz w:val="24"/>
                <w:szCs w:val="24"/>
              </w:rPr>
              <w:t>governance</w:t>
            </w:r>
          </w:p>
          <w:p w:rsidR="00010A24" w:rsidRPr="00276F6E" w:rsidRDefault="00010A24" w:rsidP="00BE3804">
            <w:pPr>
              <w:widowControl w:val="0"/>
              <w:numPr>
                <w:ilvl w:val="0"/>
                <w:numId w:val="31"/>
              </w:numPr>
              <w:tabs>
                <w:tab w:val="left" w:pos="275"/>
              </w:tabs>
              <w:autoSpaceDE w:val="0"/>
              <w:autoSpaceDN w:val="0"/>
              <w:spacing w:before="9" w:line="360" w:lineRule="auto"/>
              <w:ind w:hanging="254"/>
              <w:rPr>
                <w:rFonts w:asciiTheme="majorBidi" w:hAnsiTheme="majorBidi" w:cstheme="majorBidi"/>
                <w:sz w:val="24"/>
                <w:szCs w:val="24"/>
              </w:rPr>
            </w:pPr>
            <w:r w:rsidRPr="00276F6E">
              <w:rPr>
                <w:rFonts w:asciiTheme="majorBidi" w:hAnsiTheme="majorBidi" w:cstheme="majorBidi"/>
                <w:sz w:val="24"/>
                <w:szCs w:val="24"/>
              </w:rPr>
              <w:t>An</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economy</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that</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ﬁnancially</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sound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where</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consumers</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are</w:t>
            </w:r>
            <w:r w:rsidRPr="00276F6E">
              <w:rPr>
                <w:rFonts w:asciiTheme="majorBidi" w:hAnsiTheme="majorBidi" w:cstheme="majorBidi"/>
                <w:spacing w:val="-4"/>
                <w:sz w:val="24"/>
                <w:szCs w:val="24"/>
              </w:rPr>
              <w:t xml:space="preserve"> </w:t>
            </w:r>
            <w:r w:rsidRPr="00276F6E">
              <w:rPr>
                <w:rFonts w:asciiTheme="majorBidi" w:hAnsiTheme="majorBidi" w:cstheme="majorBidi"/>
                <w:spacing w:val="-2"/>
                <w:sz w:val="24"/>
                <w:szCs w:val="24"/>
              </w:rPr>
              <w:t xml:space="preserve">protected </w:t>
            </w:r>
          </w:p>
          <w:p w:rsidR="00010A24" w:rsidRPr="00276F6E" w:rsidRDefault="00010A24" w:rsidP="00BE3804">
            <w:pPr>
              <w:widowControl w:val="0"/>
              <w:numPr>
                <w:ilvl w:val="0"/>
                <w:numId w:val="31"/>
              </w:numPr>
              <w:tabs>
                <w:tab w:val="left" w:pos="284"/>
                <w:tab w:val="left" w:pos="285"/>
              </w:tabs>
              <w:autoSpaceDE w:val="0"/>
              <w:autoSpaceDN w:val="0"/>
              <w:spacing w:before="9" w:line="360" w:lineRule="auto"/>
              <w:ind w:left="284" w:hanging="264"/>
              <w:rPr>
                <w:rFonts w:asciiTheme="majorBidi" w:hAnsiTheme="majorBidi" w:cstheme="majorBidi"/>
                <w:sz w:val="24"/>
                <w:szCs w:val="24"/>
              </w:rPr>
            </w:pPr>
            <w:r w:rsidRPr="00276F6E">
              <w:rPr>
                <w:rFonts w:asciiTheme="majorBidi" w:hAnsiTheme="majorBidi" w:cstheme="majorBidi"/>
                <w:sz w:val="24"/>
                <w:szCs w:val="24"/>
              </w:rPr>
              <w:t>TSB</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as</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 xml:space="preserve">a Bank and </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strengthened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enabled</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to</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fulﬁl</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its</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stated</w:t>
            </w:r>
            <w:r w:rsidRPr="00276F6E">
              <w:rPr>
                <w:rFonts w:asciiTheme="majorBidi" w:hAnsiTheme="majorBidi" w:cstheme="majorBidi"/>
                <w:spacing w:val="-4"/>
                <w:sz w:val="24"/>
                <w:szCs w:val="24"/>
              </w:rPr>
              <w:t xml:space="preserve"> </w:t>
            </w:r>
            <w:r w:rsidRPr="00276F6E">
              <w:rPr>
                <w:rFonts w:asciiTheme="majorBidi" w:hAnsiTheme="majorBidi" w:cstheme="majorBidi"/>
                <w:spacing w:val="-2"/>
                <w:sz w:val="24"/>
                <w:szCs w:val="24"/>
              </w:rPr>
              <w:t>mandate</w:t>
            </w:r>
          </w:p>
        </w:tc>
      </w:tr>
      <w:tr w:rsidR="00010A24" w:rsidRPr="00276F6E" w:rsidTr="00DA578D">
        <w:tc>
          <w:tcPr>
            <w:tcW w:w="9990" w:type="dxa"/>
          </w:tcPr>
          <w:p w:rsidR="00010A24" w:rsidRPr="00276F6E" w:rsidRDefault="00010A24" w:rsidP="006A0EF1">
            <w:pPr>
              <w:spacing w:before="64" w:line="360" w:lineRule="auto"/>
              <w:rPr>
                <w:rFonts w:asciiTheme="majorBidi" w:hAnsiTheme="majorBidi" w:cstheme="majorBidi"/>
                <w:b/>
                <w:sz w:val="24"/>
                <w:szCs w:val="24"/>
              </w:rPr>
            </w:pPr>
            <w:r w:rsidRPr="00276F6E">
              <w:rPr>
                <w:rFonts w:asciiTheme="majorBidi" w:hAnsiTheme="majorBidi" w:cstheme="majorBidi"/>
                <w:b/>
                <w:sz w:val="24"/>
                <w:szCs w:val="24"/>
              </w:rPr>
              <w:t>Key</w:t>
            </w:r>
            <w:r w:rsidRPr="00276F6E">
              <w:rPr>
                <w:rFonts w:asciiTheme="majorBidi" w:hAnsiTheme="majorBidi" w:cstheme="majorBidi"/>
                <w:b/>
                <w:spacing w:val="-6"/>
                <w:sz w:val="24"/>
                <w:szCs w:val="24"/>
              </w:rPr>
              <w:t xml:space="preserve"> </w:t>
            </w:r>
            <w:r w:rsidRPr="00276F6E">
              <w:rPr>
                <w:rFonts w:asciiTheme="majorBidi" w:hAnsiTheme="majorBidi" w:cstheme="majorBidi"/>
                <w:b/>
                <w:sz w:val="24"/>
                <w:szCs w:val="24"/>
              </w:rPr>
              <w:t>Performance</w:t>
            </w:r>
            <w:r w:rsidRPr="00276F6E">
              <w:rPr>
                <w:rFonts w:asciiTheme="majorBidi" w:hAnsiTheme="majorBidi" w:cstheme="majorBidi"/>
                <w:b/>
                <w:spacing w:val="-2"/>
                <w:sz w:val="24"/>
                <w:szCs w:val="24"/>
              </w:rPr>
              <w:t xml:space="preserve"> Indicators:</w:t>
            </w:r>
          </w:p>
          <w:p w:rsidR="00010A24" w:rsidRPr="00276F6E" w:rsidRDefault="00010A24" w:rsidP="00BE3804">
            <w:pPr>
              <w:pStyle w:val="ListParagraph"/>
              <w:widowControl w:val="0"/>
              <w:numPr>
                <w:ilvl w:val="1"/>
                <w:numId w:val="30"/>
              </w:numPr>
              <w:tabs>
                <w:tab w:val="left" w:pos="922"/>
                <w:tab w:val="left" w:pos="923"/>
              </w:tabs>
              <w:autoSpaceDE w:val="0"/>
              <w:autoSpaceDN w:val="0"/>
              <w:spacing w:line="360" w:lineRule="auto"/>
              <w:ind w:right="1336" w:hanging="249"/>
              <w:contextualSpacing w:val="0"/>
              <w:rPr>
                <w:rFonts w:asciiTheme="majorBidi" w:hAnsiTheme="majorBidi" w:cstheme="majorBidi"/>
                <w:sz w:val="24"/>
                <w:szCs w:val="24"/>
              </w:rPr>
            </w:pPr>
            <w:r w:rsidRPr="00276F6E">
              <w:rPr>
                <w:rFonts w:asciiTheme="majorBidi" w:hAnsiTheme="majorBidi" w:cstheme="majorBidi"/>
                <w:sz w:val="24"/>
                <w:szCs w:val="24"/>
              </w:rPr>
              <w:t>opportunity</w:t>
            </w:r>
            <w:r w:rsidRPr="00276F6E">
              <w:rPr>
                <w:rFonts w:asciiTheme="majorBidi" w:hAnsiTheme="majorBidi" w:cstheme="majorBidi"/>
                <w:spacing w:val="-1"/>
                <w:sz w:val="24"/>
                <w:szCs w:val="24"/>
              </w:rPr>
              <w:t xml:space="preserve"> held and created </w:t>
            </w:r>
            <w:r w:rsidRPr="00276F6E">
              <w:rPr>
                <w:rFonts w:asciiTheme="majorBidi" w:hAnsiTheme="majorBidi" w:cstheme="majorBidi"/>
                <w:sz w:val="24"/>
                <w:szCs w:val="24"/>
              </w:rPr>
              <w:t>for SAB</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and Management</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to review the</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Shari’ah governance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agreement on</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the way forward</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2"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Periodic</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SAB</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meetings</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are</w:t>
            </w:r>
            <w:r w:rsidRPr="00276F6E">
              <w:rPr>
                <w:rFonts w:asciiTheme="majorBidi" w:hAnsiTheme="majorBidi" w:cstheme="majorBidi"/>
                <w:spacing w:val="-2"/>
                <w:sz w:val="24"/>
                <w:szCs w:val="24"/>
              </w:rPr>
              <w:t xml:space="preserve"> </w:t>
            </w:r>
            <w:r w:rsidRPr="00276F6E">
              <w:rPr>
                <w:rFonts w:asciiTheme="majorBidi" w:hAnsiTheme="majorBidi" w:cstheme="majorBidi"/>
                <w:spacing w:val="-4"/>
                <w:sz w:val="24"/>
                <w:szCs w:val="24"/>
              </w:rPr>
              <w:t>held</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9"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Regular</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reporting to</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the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Board,</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including</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aspects</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which the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Board</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has</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delegated</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 xml:space="preserve">to </w:t>
            </w:r>
            <w:r w:rsidRPr="00276F6E">
              <w:rPr>
                <w:rFonts w:asciiTheme="majorBidi" w:hAnsiTheme="majorBidi" w:cstheme="majorBidi"/>
                <w:spacing w:val="-4"/>
                <w:sz w:val="24"/>
                <w:szCs w:val="24"/>
              </w:rPr>
              <w:t>staﬀ</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9"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Review</w:t>
            </w:r>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of</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existing</w:t>
            </w:r>
            <w:r w:rsidRPr="00276F6E">
              <w:rPr>
                <w:rFonts w:asciiTheme="majorBidi" w:hAnsiTheme="majorBidi" w:cstheme="majorBidi"/>
                <w:spacing w:val="-4"/>
                <w:sz w:val="24"/>
                <w:szCs w:val="24"/>
              </w:rPr>
              <w:t xml:space="preserve"> IFB contracts agreements, </w:t>
            </w:r>
            <w:r w:rsidRPr="00276F6E">
              <w:rPr>
                <w:rFonts w:asciiTheme="majorBidi" w:hAnsiTheme="majorBidi" w:cstheme="majorBidi"/>
                <w:sz w:val="24"/>
                <w:szCs w:val="24"/>
              </w:rPr>
              <w:t>policies</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for</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various</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functions</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for</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continuing</w:t>
            </w:r>
            <w:r w:rsidRPr="00276F6E">
              <w:rPr>
                <w:rFonts w:asciiTheme="majorBidi" w:hAnsiTheme="majorBidi" w:cstheme="majorBidi"/>
                <w:spacing w:val="-4"/>
                <w:sz w:val="24"/>
                <w:szCs w:val="24"/>
              </w:rPr>
              <w:t xml:space="preserve"> </w:t>
            </w:r>
            <w:r w:rsidRPr="00276F6E">
              <w:rPr>
                <w:rFonts w:asciiTheme="majorBidi" w:hAnsiTheme="majorBidi" w:cstheme="majorBidi"/>
                <w:spacing w:val="-2"/>
                <w:sz w:val="24"/>
                <w:szCs w:val="24"/>
              </w:rPr>
              <w:lastRenderedPageBreak/>
              <w:t>relevance/usefulness</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9"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Safeguard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recommendations</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are</w:t>
            </w:r>
            <w:r w:rsidRPr="00276F6E">
              <w:rPr>
                <w:rFonts w:asciiTheme="majorBidi" w:hAnsiTheme="majorBidi" w:cstheme="majorBidi"/>
                <w:spacing w:val="-3"/>
                <w:sz w:val="24"/>
                <w:szCs w:val="24"/>
              </w:rPr>
              <w:t xml:space="preserve"> </w:t>
            </w:r>
            <w:r w:rsidRPr="00276F6E">
              <w:rPr>
                <w:rFonts w:asciiTheme="majorBidi" w:hAnsiTheme="majorBidi" w:cstheme="majorBidi"/>
                <w:spacing w:val="-2"/>
                <w:sz w:val="24"/>
                <w:szCs w:val="24"/>
              </w:rPr>
              <w:t>implemented</w:t>
            </w:r>
          </w:p>
          <w:p w:rsidR="00010A24" w:rsidRPr="00276F6E" w:rsidRDefault="00010A24" w:rsidP="00BE3804">
            <w:pPr>
              <w:pStyle w:val="ListParagraph"/>
              <w:widowControl w:val="0"/>
              <w:numPr>
                <w:ilvl w:val="1"/>
                <w:numId w:val="30"/>
              </w:numPr>
              <w:tabs>
                <w:tab w:val="left" w:pos="912"/>
              </w:tabs>
              <w:autoSpaceDE w:val="0"/>
              <w:autoSpaceDN w:val="0"/>
              <w:spacing w:before="9" w:line="360" w:lineRule="auto"/>
              <w:ind w:left="911" w:hanging="253"/>
              <w:contextualSpacing w:val="0"/>
              <w:rPr>
                <w:rFonts w:asciiTheme="majorBidi" w:hAnsiTheme="majorBidi" w:cstheme="majorBidi"/>
                <w:sz w:val="24"/>
                <w:szCs w:val="24"/>
              </w:rPr>
            </w:pPr>
            <w:r w:rsidRPr="00276F6E">
              <w:rPr>
                <w:rFonts w:asciiTheme="majorBidi" w:hAnsiTheme="majorBidi" w:cstheme="majorBidi"/>
                <w:sz w:val="24"/>
                <w:szCs w:val="24"/>
              </w:rPr>
              <w:t>Shari’ah governance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evaluation</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is</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done,</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with</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results</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discussed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gaps</w:t>
            </w:r>
            <w:r w:rsidRPr="00276F6E">
              <w:rPr>
                <w:rFonts w:asciiTheme="majorBidi" w:hAnsiTheme="majorBidi" w:cstheme="majorBidi"/>
                <w:spacing w:val="-2"/>
                <w:sz w:val="24"/>
                <w:szCs w:val="24"/>
              </w:rPr>
              <w:t xml:space="preserve"> addressed</w:t>
            </w:r>
          </w:p>
          <w:p w:rsidR="00010A24" w:rsidRPr="00276F6E" w:rsidRDefault="00010A24" w:rsidP="00BE3804">
            <w:pPr>
              <w:pStyle w:val="ListParagraph"/>
              <w:widowControl w:val="0"/>
              <w:numPr>
                <w:ilvl w:val="1"/>
                <w:numId w:val="30"/>
              </w:numPr>
              <w:tabs>
                <w:tab w:val="left" w:pos="922"/>
                <w:tab w:val="left" w:pos="923"/>
              </w:tabs>
              <w:autoSpaceDE w:val="0"/>
              <w:autoSpaceDN w:val="0"/>
              <w:spacing w:before="9" w:line="360" w:lineRule="auto"/>
              <w:ind w:left="922"/>
              <w:contextualSpacing w:val="0"/>
              <w:rPr>
                <w:rFonts w:asciiTheme="majorBidi" w:hAnsiTheme="majorBidi" w:cstheme="majorBidi"/>
                <w:sz w:val="24"/>
                <w:szCs w:val="24"/>
              </w:rPr>
            </w:pPr>
            <w:r w:rsidRPr="00276F6E">
              <w:rPr>
                <w:rFonts w:asciiTheme="majorBidi" w:hAnsiTheme="majorBidi" w:cstheme="majorBidi"/>
                <w:sz w:val="24"/>
                <w:szCs w:val="24"/>
              </w:rPr>
              <w:t>SAB</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meet</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periodically</w:t>
            </w:r>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and</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execute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accordance</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with</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their</w:t>
            </w:r>
            <w:r w:rsidRPr="00276F6E">
              <w:rPr>
                <w:rFonts w:asciiTheme="majorBidi" w:hAnsiTheme="majorBidi" w:cstheme="majorBidi"/>
                <w:spacing w:val="-2"/>
                <w:sz w:val="24"/>
                <w:szCs w:val="24"/>
              </w:rPr>
              <w:t xml:space="preserve"> charters</w:t>
            </w:r>
          </w:p>
        </w:tc>
      </w:tr>
    </w:tbl>
    <w:p w:rsidR="00010A24" w:rsidRPr="00276F6E" w:rsidRDefault="00010A24" w:rsidP="006A0EF1">
      <w:pPr>
        <w:shd w:val="clear" w:color="auto" w:fill="FFFFFF"/>
        <w:spacing w:before="100" w:beforeAutospacing="1" w:after="100" w:afterAutospacing="1" w:line="360" w:lineRule="auto"/>
        <w:ind w:left="720"/>
        <w:jc w:val="both"/>
        <w:rPr>
          <w:rFonts w:asciiTheme="majorBidi" w:eastAsia="Times New Roman" w:hAnsiTheme="majorBidi" w:cstheme="majorBidi"/>
          <w:b/>
          <w:sz w:val="26"/>
          <w:szCs w:val="24"/>
        </w:rPr>
      </w:pPr>
    </w:p>
    <w:p w:rsidR="00010A24" w:rsidRPr="00276F6E" w:rsidRDefault="00010A24" w:rsidP="006A0EF1">
      <w:pPr>
        <w:widowControl w:val="0"/>
        <w:tabs>
          <w:tab w:val="left" w:pos="922"/>
          <w:tab w:val="left" w:pos="923"/>
        </w:tabs>
        <w:autoSpaceDE w:val="0"/>
        <w:autoSpaceDN w:val="0"/>
        <w:spacing w:before="9" w:after="0" w:line="360" w:lineRule="auto"/>
        <w:rPr>
          <w:rFonts w:asciiTheme="majorBidi" w:hAnsiTheme="majorBidi" w:cstheme="majorBidi"/>
          <w:sz w:val="24"/>
          <w:szCs w:val="24"/>
        </w:rPr>
        <w:sectPr w:rsidR="00010A24" w:rsidRPr="00276F6E">
          <w:pgSz w:w="12240" w:h="15840"/>
          <w:pgMar w:top="1440" w:right="1440" w:bottom="1440" w:left="1440" w:header="720" w:footer="720" w:gutter="0"/>
          <w:cols w:space="720"/>
          <w:docGrid w:linePitch="360"/>
        </w:sectPr>
      </w:pPr>
    </w:p>
    <w:p w:rsidR="00010A24" w:rsidRPr="00DA578D" w:rsidRDefault="00DA578D" w:rsidP="00957479">
      <w:pPr>
        <w:pStyle w:val="Heading2"/>
        <w:numPr>
          <w:ilvl w:val="1"/>
          <w:numId w:val="4"/>
        </w:numPr>
        <w:ind w:left="1170" w:hanging="450"/>
        <w:rPr>
          <w:rFonts w:asciiTheme="majorBidi" w:eastAsia="Times New Roman" w:hAnsiTheme="majorBidi"/>
          <w:b/>
          <w:bCs/>
          <w:color w:val="auto"/>
          <w:shd w:val="clear" w:color="auto" w:fill="FFFFFF"/>
        </w:rPr>
      </w:pPr>
      <w:bookmarkStart w:id="39" w:name="_Toc118901995"/>
      <w:r>
        <w:rPr>
          <w:rFonts w:asciiTheme="majorBidi" w:eastAsia="Times New Roman" w:hAnsiTheme="majorBidi"/>
          <w:b/>
          <w:bCs/>
          <w:color w:val="auto"/>
          <w:shd w:val="clear" w:color="auto" w:fill="FFFFFF"/>
        </w:rPr>
        <w:lastRenderedPageBreak/>
        <w:t>Key Focus Area 2: Financial i</w:t>
      </w:r>
      <w:r w:rsidR="00010A24" w:rsidRPr="00DA578D">
        <w:rPr>
          <w:rFonts w:asciiTheme="majorBidi" w:eastAsia="Times New Roman" w:hAnsiTheme="majorBidi"/>
          <w:b/>
          <w:bCs/>
          <w:color w:val="auto"/>
          <w:shd w:val="clear" w:color="auto" w:fill="FFFFFF"/>
        </w:rPr>
        <w:t>nclusion and poverty alleviation through IFB operation</w:t>
      </w:r>
      <w:bookmarkEnd w:id="39"/>
      <w:r w:rsidR="00010A24" w:rsidRPr="00DA578D">
        <w:rPr>
          <w:rFonts w:asciiTheme="majorBidi" w:eastAsia="Times New Roman" w:hAnsiTheme="majorBidi"/>
          <w:b/>
          <w:bCs/>
          <w:color w:val="auto"/>
          <w:shd w:val="clear" w:color="auto" w:fill="FFFFFF"/>
        </w:rPr>
        <w:t xml:space="preserve">  </w:t>
      </w:r>
    </w:p>
    <w:p w:rsidR="00010A24" w:rsidRPr="00276F6E" w:rsidRDefault="00010A24" w:rsidP="006A0EF1">
      <w:pPr>
        <w:spacing w:after="0" w:line="360" w:lineRule="auto"/>
        <w:jc w:val="both"/>
        <w:rPr>
          <w:rFonts w:asciiTheme="majorBidi" w:eastAsia="Times New Roman" w:hAnsiTheme="majorBidi" w:cstheme="majorBidi"/>
          <w:b/>
          <w:sz w:val="24"/>
          <w:szCs w:val="24"/>
          <w:shd w:val="clear" w:color="auto" w:fill="FFFFFF"/>
        </w:rPr>
      </w:pPr>
    </w:p>
    <w:p w:rsidR="00010A24" w:rsidRPr="00276F6E" w:rsidRDefault="00010A24" w:rsidP="006A0EF1">
      <w:pPr>
        <w:spacing w:after="0" w:line="360" w:lineRule="auto"/>
        <w:jc w:val="both"/>
        <w:rPr>
          <w:rFonts w:asciiTheme="majorBidi" w:eastAsia="Times New Roman" w:hAnsiTheme="majorBidi" w:cstheme="majorBidi"/>
          <w:sz w:val="24"/>
          <w:szCs w:val="24"/>
          <w:shd w:val="clear" w:color="auto" w:fill="FFFFFF"/>
        </w:rPr>
      </w:pPr>
      <w:r w:rsidRPr="00276F6E">
        <w:rPr>
          <w:rFonts w:asciiTheme="majorBidi" w:eastAsia="Times New Roman" w:hAnsiTheme="majorBidi" w:cstheme="majorBidi"/>
          <w:sz w:val="24"/>
          <w:szCs w:val="24"/>
          <w:shd w:val="clear" w:color="auto" w:fill="FFFFFF"/>
        </w:rPr>
        <w:t>The role is to develop and implement strategies to enhance financial inclusion including financial literacy, advance the agenda to modernize the financial service, alleviate poverty and ensure the provision of sustainable interest-free financial services</w:t>
      </w:r>
    </w:p>
    <w:p w:rsidR="00010A24" w:rsidRPr="00276F6E" w:rsidRDefault="00010A24" w:rsidP="006A0EF1">
      <w:pPr>
        <w:spacing w:after="0" w:line="360" w:lineRule="auto"/>
        <w:jc w:val="both"/>
        <w:rPr>
          <w:rFonts w:asciiTheme="majorBidi" w:eastAsia="Times New Roman" w:hAnsiTheme="majorBidi" w:cstheme="majorBidi"/>
          <w:sz w:val="24"/>
          <w:szCs w:val="24"/>
          <w:shd w:val="clear" w:color="auto" w:fill="FFFFFF"/>
        </w:rPr>
      </w:pPr>
    </w:p>
    <w:tbl>
      <w:tblPr>
        <w:tblStyle w:val="TableGrid"/>
        <w:tblW w:w="14130" w:type="dxa"/>
        <w:tblInd w:w="-545" w:type="dxa"/>
        <w:tblLook w:val="04A0" w:firstRow="1" w:lastRow="0" w:firstColumn="1" w:lastColumn="0" w:noHBand="0" w:noVBand="1"/>
      </w:tblPr>
      <w:tblGrid>
        <w:gridCol w:w="4140"/>
        <w:gridCol w:w="3240"/>
        <w:gridCol w:w="3240"/>
        <w:gridCol w:w="3510"/>
      </w:tblGrid>
      <w:tr w:rsidR="00010A24" w:rsidRPr="00276F6E" w:rsidTr="002F6D65">
        <w:tc>
          <w:tcPr>
            <w:tcW w:w="414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w w:val="105"/>
                <w:sz w:val="24"/>
                <w:szCs w:val="24"/>
              </w:rPr>
              <w:t>1.</w:t>
            </w:r>
            <w:r w:rsidRPr="00276F6E">
              <w:rPr>
                <w:rFonts w:asciiTheme="majorBidi" w:hAnsiTheme="majorBidi" w:cstheme="majorBidi"/>
                <w:b/>
                <w:spacing w:val="-21"/>
                <w:w w:val="105"/>
                <w:sz w:val="24"/>
                <w:szCs w:val="24"/>
              </w:rPr>
              <w:t xml:space="preserve"> </w:t>
            </w:r>
            <w:r w:rsidRPr="00276F6E">
              <w:rPr>
                <w:rFonts w:asciiTheme="majorBidi" w:hAnsiTheme="majorBidi" w:cstheme="majorBidi"/>
                <w:b/>
                <w:w w:val="105"/>
                <w:sz w:val="24"/>
                <w:szCs w:val="24"/>
              </w:rPr>
              <w:t>Innovative</w:t>
            </w:r>
            <w:r w:rsidRPr="00276F6E">
              <w:rPr>
                <w:rFonts w:asciiTheme="majorBidi" w:hAnsiTheme="majorBidi" w:cstheme="majorBidi"/>
                <w:b/>
                <w:spacing w:val="6"/>
                <w:w w:val="105"/>
                <w:sz w:val="24"/>
                <w:szCs w:val="24"/>
              </w:rPr>
              <w:t xml:space="preserve"> </w:t>
            </w:r>
            <w:r w:rsidRPr="00276F6E">
              <w:rPr>
                <w:rFonts w:asciiTheme="majorBidi" w:hAnsiTheme="majorBidi" w:cstheme="majorBidi"/>
                <w:b/>
                <w:w w:val="105"/>
                <w:sz w:val="24"/>
                <w:szCs w:val="24"/>
              </w:rPr>
              <w:t>and</w:t>
            </w:r>
            <w:r w:rsidRPr="00276F6E">
              <w:rPr>
                <w:rFonts w:asciiTheme="majorBidi" w:hAnsiTheme="majorBidi" w:cstheme="majorBidi"/>
                <w:b/>
                <w:spacing w:val="-1"/>
                <w:w w:val="105"/>
                <w:sz w:val="24"/>
                <w:szCs w:val="24"/>
              </w:rPr>
              <w:t xml:space="preserve"> </w:t>
            </w:r>
            <w:r w:rsidRPr="00276F6E">
              <w:rPr>
                <w:rFonts w:asciiTheme="majorBidi" w:hAnsiTheme="majorBidi" w:cstheme="majorBidi"/>
                <w:b/>
                <w:spacing w:val="-2"/>
                <w:w w:val="105"/>
                <w:sz w:val="24"/>
                <w:szCs w:val="24"/>
              </w:rPr>
              <w:t>Proactive</w:t>
            </w:r>
          </w:p>
        </w:tc>
        <w:tc>
          <w:tcPr>
            <w:tcW w:w="324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w w:val="105"/>
                <w:sz w:val="24"/>
                <w:szCs w:val="24"/>
              </w:rPr>
              <w:t>2. Enhance</w:t>
            </w:r>
            <w:r w:rsidRPr="00276F6E">
              <w:rPr>
                <w:rFonts w:asciiTheme="majorBidi" w:hAnsiTheme="majorBidi" w:cstheme="majorBidi"/>
                <w:b/>
                <w:spacing w:val="-10"/>
                <w:w w:val="105"/>
                <w:sz w:val="24"/>
                <w:szCs w:val="24"/>
              </w:rPr>
              <w:t xml:space="preserve"> </w:t>
            </w:r>
            <w:r w:rsidRPr="00276F6E">
              <w:rPr>
                <w:rFonts w:asciiTheme="majorBidi" w:hAnsiTheme="majorBidi" w:cstheme="majorBidi"/>
                <w:b/>
                <w:w w:val="105"/>
                <w:sz w:val="24"/>
                <w:szCs w:val="24"/>
              </w:rPr>
              <w:t>Visibility</w:t>
            </w:r>
            <w:r w:rsidRPr="00276F6E">
              <w:rPr>
                <w:rFonts w:asciiTheme="majorBidi" w:hAnsiTheme="majorBidi" w:cstheme="majorBidi"/>
                <w:b/>
                <w:spacing w:val="7"/>
                <w:w w:val="105"/>
                <w:sz w:val="24"/>
                <w:szCs w:val="24"/>
              </w:rPr>
              <w:t xml:space="preserve"> </w:t>
            </w:r>
            <w:r w:rsidRPr="00276F6E">
              <w:rPr>
                <w:rFonts w:asciiTheme="majorBidi" w:hAnsiTheme="majorBidi" w:cstheme="majorBidi"/>
                <w:b/>
                <w:w w:val="105"/>
                <w:sz w:val="24"/>
                <w:szCs w:val="24"/>
              </w:rPr>
              <w:t>and</w:t>
            </w:r>
            <w:r w:rsidRPr="00276F6E">
              <w:rPr>
                <w:rFonts w:asciiTheme="majorBidi" w:hAnsiTheme="majorBidi" w:cstheme="majorBidi"/>
                <w:b/>
                <w:spacing w:val="-12"/>
                <w:w w:val="105"/>
                <w:sz w:val="24"/>
                <w:szCs w:val="24"/>
              </w:rPr>
              <w:t xml:space="preserve"> </w:t>
            </w:r>
            <w:r w:rsidRPr="00276F6E">
              <w:rPr>
                <w:rFonts w:asciiTheme="majorBidi" w:hAnsiTheme="majorBidi" w:cstheme="majorBidi"/>
                <w:b/>
                <w:w w:val="105"/>
                <w:sz w:val="24"/>
                <w:szCs w:val="24"/>
              </w:rPr>
              <w:t>Awareness</w:t>
            </w:r>
            <w:r w:rsidRPr="00276F6E">
              <w:rPr>
                <w:rFonts w:asciiTheme="majorBidi" w:hAnsiTheme="majorBidi" w:cstheme="majorBidi"/>
                <w:b/>
                <w:spacing w:val="3"/>
                <w:w w:val="105"/>
                <w:sz w:val="24"/>
                <w:szCs w:val="24"/>
              </w:rPr>
              <w:t xml:space="preserve"> </w:t>
            </w:r>
            <w:r w:rsidRPr="00276F6E">
              <w:rPr>
                <w:rFonts w:asciiTheme="majorBidi" w:hAnsiTheme="majorBidi" w:cstheme="majorBidi"/>
                <w:b/>
                <w:w w:val="105"/>
                <w:sz w:val="24"/>
                <w:szCs w:val="24"/>
              </w:rPr>
              <w:t xml:space="preserve">Internally and externally </w:t>
            </w:r>
          </w:p>
        </w:tc>
        <w:tc>
          <w:tcPr>
            <w:tcW w:w="324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w w:val="105"/>
                <w:sz w:val="24"/>
                <w:szCs w:val="24"/>
              </w:rPr>
              <w:t>3. Enhance</w:t>
            </w:r>
            <w:r w:rsidRPr="00276F6E">
              <w:rPr>
                <w:rFonts w:asciiTheme="majorBidi" w:hAnsiTheme="majorBidi" w:cstheme="majorBidi"/>
                <w:b/>
                <w:spacing w:val="1"/>
                <w:w w:val="105"/>
                <w:sz w:val="24"/>
                <w:szCs w:val="24"/>
              </w:rPr>
              <w:t xml:space="preserve"> </w:t>
            </w:r>
            <w:r w:rsidRPr="00276F6E">
              <w:rPr>
                <w:rFonts w:asciiTheme="majorBidi" w:hAnsiTheme="majorBidi" w:cstheme="majorBidi"/>
                <w:b/>
                <w:w w:val="105"/>
                <w:sz w:val="24"/>
                <w:szCs w:val="24"/>
              </w:rPr>
              <w:t>Capacity</w:t>
            </w:r>
            <w:r w:rsidRPr="00276F6E">
              <w:rPr>
                <w:rFonts w:asciiTheme="majorBidi" w:hAnsiTheme="majorBidi" w:cstheme="majorBidi"/>
                <w:b/>
                <w:spacing w:val="8"/>
                <w:w w:val="105"/>
                <w:sz w:val="24"/>
                <w:szCs w:val="24"/>
              </w:rPr>
              <w:t xml:space="preserve"> </w:t>
            </w:r>
            <w:r w:rsidRPr="00276F6E">
              <w:rPr>
                <w:rFonts w:asciiTheme="majorBidi" w:hAnsiTheme="majorBidi" w:cstheme="majorBidi"/>
                <w:b/>
                <w:w w:val="105"/>
                <w:sz w:val="24"/>
                <w:szCs w:val="24"/>
              </w:rPr>
              <w:t>of</w:t>
            </w:r>
            <w:r w:rsidRPr="00276F6E">
              <w:rPr>
                <w:rFonts w:asciiTheme="majorBidi" w:hAnsiTheme="majorBidi" w:cstheme="majorBidi"/>
                <w:b/>
                <w:spacing w:val="-11"/>
                <w:w w:val="105"/>
                <w:sz w:val="24"/>
                <w:szCs w:val="24"/>
              </w:rPr>
              <w:t xml:space="preserve"> </w:t>
            </w:r>
            <w:r w:rsidRPr="00276F6E">
              <w:rPr>
                <w:rFonts w:asciiTheme="majorBidi" w:hAnsiTheme="majorBidi" w:cstheme="majorBidi"/>
                <w:b/>
                <w:spacing w:val="-2"/>
                <w:w w:val="105"/>
                <w:sz w:val="24"/>
                <w:szCs w:val="24"/>
              </w:rPr>
              <w:t>Staff</w:t>
            </w:r>
          </w:p>
        </w:tc>
        <w:tc>
          <w:tcPr>
            <w:tcW w:w="351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w w:val="105"/>
                <w:sz w:val="24"/>
                <w:szCs w:val="24"/>
              </w:rPr>
              <w:t>4. Increase</w:t>
            </w:r>
            <w:r w:rsidRPr="00276F6E">
              <w:rPr>
                <w:rFonts w:asciiTheme="majorBidi" w:hAnsiTheme="majorBidi" w:cstheme="majorBidi"/>
                <w:b/>
                <w:spacing w:val="-2"/>
                <w:w w:val="105"/>
                <w:sz w:val="24"/>
                <w:szCs w:val="24"/>
              </w:rPr>
              <w:t xml:space="preserve"> </w:t>
            </w:r>
            <w:r w:rsidRPr="00276F6E">
              <w:rPr>
                <w:rFonts w:asciiTheme="majorBidi" w:hAnsiTheme="majorBidi" w:cstheme="majorBidi"/>
                <w:b/>
                <w:w w:val="105"/>
                <w:sz w:val="24"/>
                <w:szCs w:val="24"/>
              </w:rPr>
              <w:t>Efficiency in</w:t>
            </w:r>
            <w:r w:rsidRPr="00276F6E">
              <w:rPr>
                <w:rFonts w:asciiTheme="majorBidi" w:hAnsiTheme="majorBidi" w:cstheme="majorBidi"/>
                <w:b/>
                <w:spacing w:val="12"/>
                <w:w w:val="105"/>
                <w:sz w:val="24"/>
                <w:szCs w:val="24"/>
              </w:rPr>
              <w:t xml:space="preserve"> </w:t>
            </w:r>
            <w:r w:rsidRPr="00276F6E">
              <w:rPr>
                <w:rFonts w:asciiTheme="majorBidi" w:hAnsiTheme="majorBidi" w:cstheme="majorBidi"/>
                <w:b/>
                <w:w w:val="105"/>
                <w:sz w:val="24"/>
                <w:szCs w:val="24"/>
              </w:rPr>
              <w:t>Work</w:t>
            </w:r>
            <w:r w:rsidRPr="00276F6E">
              <w:rPr>
                <w:rFonts w:asciiTheme="majorBidi" w:hAnsiTheme="majorBidi" w:cstheme="majorBidi"/>
                <w:b/>
                <w:spacing w:val="-5"/>
                <w:w w:val="105"/>
                <w:sz w:val="24"/>
                <w:szCs w:val="24"/>
              </w:rPr>
              <w:t xml:space="preserve"> </w:t>
            </w:r>
            <w:r w:rsidRPr="00276F6E">
              <w:rPr>
                <w:rFonts w:asciiTheme="majorBidi" w:hAnsiTheme="majorBidi" w:cstheme="majorBidi"/>
                <w:b/>
                <w:w w:val="105"/>
                <w:sz w:val="24"/>
                <w:szCs w:val="24"/>
              </w:rPr>
              <w:t xml:space="preserve">Processes and Output Quality of staff </w:t>
            </w:r>
          </w:p>
        </w:tc>
      </w:tr>
      <w:tr w:rsidR="00010A24" w:rsidRPr="00276F6E" w:rsidTr="002F6D65">
        <w:trPr>
          <w:trHeight w:val="1880"/>
        </w:trPr>
        <w:tc>
          <w:tcPr>
            <w:tcW w:w="4140" w:type="dxa"/>
          </w:tcPr>
          <w:p w:rsidR="00010A24" w:rsidRPr="00276F6E" w:rsidRDefault="00010A24" w:rsidP="006A0EF1">
            <w:pPr>
              <w:pStyle w:val="BodyText"/>
              <w:spacing w:line="360" w:lineRule="auto"/>
              <w:ind w:left="177"/>
              <w:rPr>
                <w:rFonts w:asciiTheme="majorBidi" w:hAnsiTheme="majorBidi" w:cstheme="majorBidi"/>
                <w:b/>
                <w:sz w:val="24"/>
                <w:szCs w:val="24"/>
              </w:rPr>
            </w:pPr>
            <w:r w:rsidRPr="00276F6E">
              <w:rPr>
                <w:rFonts w:asciiTheme="majorBidi" w:hAnsiTheme="majorBidi" w:cstheme="majorBidi"/>
                <w:b/>
                <w:spacing w:val="-2"/>
                <w:w w:val="115"/>
                <w:sz w:val="24"/>
                <w:szCs w:val="24"/>
              </w:rPr>
              <w:t>Strategic</w:t>
            </w:r>
            <w:r w:rsidRPr="00276F6E">
              <w:rPr>
                <w:rFonts w:asciiTheme="majorBidi" w:hAnsiTheme="majorBidi" w:cstheme="majorBidi"/>
                <w:b/>
                <w:spacing w:val="2"/>
                <w:w w:val="115"/>
                <w:sz w:val="24"/>
                <w:szCs w:val="24"/>
              </w:rPr>
              <w:t xml:space="preserve"> </w:t>
            </w:r>
            <w:r w:rsidRPr="00276F6E">
              <w:rPr>
                <w:rFonts w:asciiTheme="majorBidi" w:hAnsiTheme="majorBidi" w:cstheme="majorBidi"/>
                <w:b/>
                <w:spacing w:val="-2"/>
                <w:w w:val="115"/>
                <w:sz w:val="24"/>
                <w:szCs w:val="24"/>
              </w:rPr>
              <w:t>Imperative:</w:t>
            </w:r>
          </w:p>
          <w:p w:rsidR="00010A24" w:rsidRPr="00276F6E" w:rsidRDefault="00010A24" w:rsidP="006A0EF1">
            <w:pPr>
              <w:pStyle w:val="BodyText"/>
              <w:spacing w:before="102" w:line="360" w:lineRule="auto"/>
              <w:ind w:left="178" w:firstLine="2"/>
              <w:rPr>
                <w:rFonts w:asciiTheme="majorBidi" w:hAnsiTheme="majorBidi" w:cstheme="majorBidi"/>
                <w:sz w:val="24"/>
                <w:szCs w:val="24"/>
              </w:rPr>
            </w:pPr>
            <w:r w:rsidRPr="00276F6E">
              <w:rPr>
                <w:rFonts w:asciiTheme="majorBidi" w:hAnsiTheme="majorBidi" w:cstheme="majorBidi"/>
                <w:w w:val="115"/>
                <w:sz w:val="24"/>
                <w:szCs w:val="24"/>
              </w:rPr>
              <w:t>To proactively</w:t>
            </w:r>
            <w:r w:rsidRPr="00276F6E">
              <w:rPr>
                <w:rFonts w:asciiTheme="majorBidi" w:hAnsiTheme="majorBidi" w:cstheme="majorBidi"/>
                <w:spacing w:val="40"/>
                <w:w w:val="115"/>
                <w:sz w:val="24"/>
                <w:szCs w:val="24"/>
              </w:rPr>
              <w:t xml:space="preserve"> </w:t>
            </w:r>
            <w:r w:rsidRPr="00276F6E">
              <w:rPr>
                <w:rFonts w:asciiTheme="majorBidi" w:hAnsiTheme="majorBidi" w:cstheme="majorBidi"/>
                <w:w w:val="115"/>
                <w:sz w:val="24"/>
                <w:szCs w:val="24"/>
              </w:rPr>
              <w:t>attend to issues that are affecting</w:t>
            </w:r>
            <w:r w:rsidRPr="00276F6E">
              <w:rPr>
                <w:rFonts w:asciiTheme="majorBidi" w:hAnsiTheme="majorBidi" w:cstheme="majorBidi"/>
                <w:spacing w:val="-13"/>
                <w:w w:val="115"/>
                <w:sz w:val="24"/>
                <w:szCs w:val="24"/>
              </w:rPr>
              <w:t xml:space="preserve"> </w:t>
            </w:r>
            <w:r w:rsidRPr="00276F6E">
              <w:rPr>
                <w:rFonts w:asciiTheme="majorBidi" w:hAnsiTheme="majorBidi" w:cstheme="majorBidi"/>
                <w:w w:val="115"/>
                <w:sz w:val="24"/>
                <w:szCs w:val="24"/>
              </w:rPr>
              <w:t>financial</w:t>
            </w:r>
            <w:r w:rsidRPr="00276F6E">
              <w:rPr>
                <w:rFonts w:asciiTheme="majorBidi" w:hAnsiTheme="majorBidi" w:cstheme="majorBidi"/>
                <w:spacing w:val="-8"/>
                <w:w w:val="115"/>
                <w:sz w:val="24"/>
                <w:szCs w:val="24"/>
              </w:rPr>
              <w:t xml:space="preserve"> </w:t>
            </w:r>
            <w:r w:rsidRPr="00276F6E">
              <w:rPr>
                <w:rFonts w:asciiTheme="majorBidi" w:hAnsiTheme="majorBidi" w:cstheme="majorBidi"/>
                <w:w w:val="115"/>
                <w:sz w:val="24"/>
                <w:szCs w:val="24"/>
              </w:rPr>
              <w:t>consumers</w:t>
            </w:r>
            <w:r w:rsidRPr="00276F6E">
              <w:rPr>
                <w:rFonts w:asciiTheme="majorBidi" w:hAnsiTheme="majorBidi" w:cstheme="majorBidi"/>
                <w:spacing w:val="-2"/>
                <w:w w:val="115"/>
                <w:sz w:val="24"/>
                <w:szCs w:val="24"/>
              </w:rPr>
              <w:t xml:space="preserve"> </w:t>
            </w:r>
            <w:r w:rsidRPr="00276F6E">
              <w:rPr>
                <w:rFonts w:asciiTheme="majorBidi" w:hAnsiTheme="majorBidi" w:cstheme="majorBidi"/>
                <w:w w:val="115"/>
                <w:sz w:val="24"/>
                <w:szCs w:val="24"/>
              </w:rPr>
              <w:t>and</w:t>
            </w:r>
            <w:r w:rsidRPr="00276F6E">
              <w:rPr>
                <w:rFonts w:asciiTheme="majorBidi" w:hAnsiTheme="majorBidi" w:cstheme="majorBidi"/>
                <w:spacing w:val="-14"/>
                <w:w w:val="115"/>
                <w:sz w:val="24"/>
                <w:szCs w:val="24"/>
              </w:rPr>
              <w:t xml:space="preserve"> </w:t>
            </w:r>
            <w:r w:rsidRPr="00276F6E">
              <w:rPr>
                <w:rFonts w:asciiTheme="majorBidi" w:hAnsiTheme="majorBidi" w:cstheme="majorBidi"/>
                <w:w w:val="115"/>
                <w:sz w:val="24"/>
                <w:szCs w:val="24"/>
              </w:rPr>
              <w:t>be</w:t>
            </w:r>
            <w:r w:rsidRPr="00276F6E">
              <w:rPr>
                <w:rFonts w:asciiTheme="majorBidi" w:hAnsiTheme="majorBidi" w:cstheme="majorBidi"/>
                <w:spacing w:val="-14"/>
                <w:w w:val="115"/>
                <w:sz w:val="24"/>
                <w:szCs w:val="24"/>
              </w:rPr>
              <w:t xml:space="preserve"> </w:t>
            </w:r>
            <w:r w:rsidRPr="00276F6E">
              <w:rPr>
                <w:rFonts w:asciiTheme="majorBidi" w:hAnsiTheme="majorBidi" w:cstheme="majorBidi"/>
                <w:w w:val="115"/>
                <w:sz w:val="24"/>
                <w:szCs w:val="24"/>
              </w:rPr>
              <w:t xml:space="preserve">more innovative to enhance financial inclusion and poverty alleviation </w:t>
            </w:r>
          </w:p>
        </w:tc>
        <w:tc>
          <w:tcPr>
            <w:tcW w:w="3240" w:type="dxa"/>
          </w:tcPr>
          <w:p w:rsidR="00010A24" w:rsidRPr="00276F6E" w:rsidRDefault="00010A24" w:rsidP="006A0EF1">
            <w:pPr>
              <w:pStyle w:val="BodyText"/>
              <w:spacing w:line="360" w:lineRule="auto"/>
              <w:ind w:left="177"/>
              <w:rPr>
                <w:rFonts w:asciiTheme="majorBidi" w:hAnsiTheme="majorBidi" w:cstheme="majorBidi"/>
                <w:b/>
                <w:sz w:val="24"/>
                <w:szCs w:val="24"/>
              </w:rPr>
            </w:pPr>
            <w:r w:rsidRPr="00276F6E">
              <w:rPr>
                <w:rFonts w:asciiTheme="majorBidi" w:hAnsiTheme="majorBidi" w:cstheme="majorBidi"/>
                <w:b/>
                <w:spacing w:val="-2"/>
                <w:w w:val="115"/>
                <w:sz w:val="24"/>
                <w:szCs w:val="24"/>
              </w:rPr>
              <w:t>Strategic</w:t>
            </w:r>
            <w:r w:rsidRPr="00276F6E">
              <w:rPr>
                <w:rFonts w:asciiTheme="majorBidi" w:hAnsiTheme="majorBidi" w:cstheme="majorBidi"/>
                <w:b/>
                <w:spacing w:val="2"/>
                <w:w w:val="115"/>
                <w:sz w:val="24"/>
                <w:szCs w:val="24"/>
              </w:rPr>
              <w:t xml:space="preserve"> </w:t>
            </w:r>
            <w:r w:rsidRPr="00276F6E">
              <w:rPr>
                <w:rFonts w:asciiTheme="majorBidi" w:hAnsiTheme="majorBidi" w:cstheme="majorBidi"/>
                <w:b/>
                <w:spacing w:val="-2"/>
                <w:w w:val="115"/>
                <w:sz w:val="24"/>
                <w:szCs w:val="24"/>
              </w:rPr>
              <w:t>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become more visible and provide more awareness of initiatives being undertaken </w:t>
            </w:r>
          </w:p>
          <w:p w:rsidR="00010A24" w:rsidRPr="00276F6E" w:rsidRDefault="00010A24" w:rsidP="006A0EF1">
            <w:pPr>
              <w:pStyle w:val="ListParagraph"/>
              <w:spacing w:line="360" w:lineRule="auto"/>
              <w:ind w:left="164"/>
              <w:rPr>
                <w:rFonts w:asciiTheme="majorBidi" w:hAnsiTheme="majorBidi" w:cstheme="majorBidi"/>
                <w:sz w:val="24"/>
                <w:szCs w:val="24"/>
              </w:rPr>
            </w:pPr>
          </w:p>
        </w:tc>
        <w:tc>
          <w:tcPr>
            <w:tcW w:w="3240" w:type="dxa"/>
          </w:tcPr>
          <w:p w:rsidR="00010A24" w:rsidRPr="00276F6E" w:rsidRDefault="00010A24" w:rsidP="006A0EF1">
            <w:pPr>
              <w:pStyle w:val="BodyText"/>
              <w:spacing w:line="360" w:lineRule="auto"/>
              <w:ind w:left="177"/>
              <w:rPr>
                <w:rFonts w:asciiTheme="majorBidi" w:hAnsiTheme="majorBidi" w:cstheme="majorBidi"/>
                <w:b/>
                <w:sz w:val="24"/>
                <w:szCs w:val="24"/>
              </w:rPr>
            </w:pPr>
            <w:r w:rsidRPr="00276F6E">
              <w:rPr>
                <w:rFonts w:asciiTheme="majorBidi" w:hAnsiTheme="majorBidi" w:cstheme="majorBidi"/>
                <w:b/>
                <w:spacing w:val="-2"/>
                <w:w w:val="115"/>
                <w:sz w:val="24"/>
                <w:szCs w:val="24"/>
              </w:rPr>
              <w:t>Strategic</w:t>
            </w:r>
            <w:r w:rsidRPr="00276F6E">
              <w:rPr>
                <w:rFonts w:asciiTheme="majorBidi" w:hAnsiTheme="majorBidi" w:cstheme="majorBidi"/>
                <w:b/>
                <w:spacing w:val="2"/>
                <w:w w:val="115"/>
                <w:sz w:val="24"/>
                <w:szCs w:val="24"/>
              </w:rPr>
              <w:t xml:space="preserve"> </w:t>
            </w:r>
            <w:r w:rsidRPr="00276F6E">
              <w:rPr>
                <w:rFonts w:asciiTheme="majorBidi" w:hAnsiTheme="majorBidi" w:cstheme="majorBidi"/>
                <w:b/>
                <w:spacing w:val="-2"/>
                <w:w w:val="115"/>
                <w:sz w:val="24"/>
                <w:szCs w:val="24"/>
              </w:rPr>
              <w:t>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enhance technical capacity of staff allowing them to contribute towards achieving the objective</w:t>
            </w:r>
          </w:p>
          <w:p w:rsidR="00010A24" w:rsidRPr="00276F6E" w:rsidRDefault="00010A24" w:rsidP="006A0EF1">
            <w:pPr>
              <w:pStyle w:val="ListParagraph"/>
              <w:spacing w:line="360" w:lineRule="auto"/>
              <w:ind w:left="75"/>
              <w:rPr>
                <w:rFonts w:asciiTheme="majorBidi" w:hAnsiTheme="majorBidi" w:cstheme="majorBidi"/>
                <w:sz w:val="24"/>
                <w:szCs w:val="24"/>
              </w:rPr>
            </w:pPr>
          </w:p>
        </w:tc>
        <w:tc>
          <w:tcPr>
            <w:tcW w:w="3510" w:type="dxa"/>
          </w:tcPr>
          <w:p w:rsidR="00010A24" w:rsidRPr="00276F6E" w:rsidRDefault="00010A24" w:rsidP="006A0EF1">
            <w:pPr>
              <w:pStyle w:val="BodyText"/>
              <w:spacing w:line="360" w:lineRule="auto"/>
              <w:ind w:left="177"/>
              <w:rPr>
                <w:rFonts w:asciiTheme="majorBidi" w:hAnsiTheme="majorBidi" w:cstheme="majorBidi"/>
                <w:b/>
                <w:sz w:val="24"/>
                <w:szCs w:val="24"/>
              </w:rPr>
            </w:pPr>
            <w:r w:rsidRPr="00276F6E">
              <w:rPr>
                <w:rFonts w:asciiTheme="majorBidi" w:hAnsiTheme="majorBidi" w:cstheme="majorBidi"/>
                <w:b/>
                <w:spacing w:val="-2"/>
                <w:w w:val="115"/>
                <w:sz w:val="24"/>
                <w:szCs w:val="24"/>
              </w:rPr>
              <w:t>Strategic</w:t>
            </w:r>
            <w:r w:rsidRPr="00276F6E">
              <w:rPr>
                <w:rFonts w:asciiTheme="majorBidi" w:hAnsiTheme="majorBidi" w:cstheme="majorBidi"/>
                <w:b/>
                <w:spacing w:val="2"/>
                <w:w w:val="115"/>
                <w:sz w:val="24"/>
                <w:szCs w:val="24"/>
              </w:rPr>
              <w:t xml:space="preserve"> </w:t>
            </w:r>
            <w:r w:rsidRPr="00276F6E">
              <w:rPr>
                <w:rFonts w:asciiTheme="majorBidi" w:hAnsiTheme="majorBidi" w:cstheme="majorBidi"/>
                <w:b/>
                <w:spacing w:val="-2"/>
                <w:w w:val="115"/>
                <w:sz w:val="24"/>
                <w:szCs w:val="24"/>
              </w:rPr>
              <w:t>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increase the efficiency and quality of output </w:t>
            </w: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pStyle w:val="ListParagraph"/>
              <w:spacing w:line="360" w:lineRule="auto"/>
              <w:ind w:left="331"/>
              <w:rPr>
                <w:rFonts w:asciiTheme="majorBidi" w:hAnsiTheme="majorBidi" w:cstheme="majorBidi"/>
                <w:sz w:val="24"/>
                <w:szCs w:val="24"/>
              </w:rPr>
            </w:pPr>
          </w:p>
        </w:tc>
      </w:tr>
      <w:tr w:rsidR="00010A24" w:rsidRPr="00276F6E" w:rsidTr="002F6D65">
        <w:trPr>
          <w:trHeight w:val="4440"/>
        </w:trPr>
        <w:tc>
          <w:tcPr>
            <w:tcW w:w="414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lastRenderedPageBreak/>
              <w:t xml:space="preserve">Desired outcome </w:t>
            </w:r>
          </w:p>
          <w:p w:rsidR="00010A24" w:rsidRPr="00276F6E" w:rsidRDefault="00010A24" w:rsidP="006A0EF1">
            <w:pPr>
              <w:pStyle w:val="BodyText"/>
              <w:spacing w:before="102" w:line="360" w:lineRule="auto"/>
              <w:ind w:left="178" w:firstLine="2"/>
              <w:rPr>
                <w:rFonts w:asciiTheme="majorBidi" w:hAnsiTheme="majorBidi" w:cstheme="majorBidi"/>
                <w:w w:val="115"/>
                <w:sz w:val="24"/>
                <w:szCs w:val="24"/>
              </w:rPr>
            </w:pPr>
            <w:r w:rsidRPr="00276F6E">
              <w:rPr>
                <w:rFonts w:asciiTheme="majorBidi" w:hAnsiTheme="majorBidi" w:cstheme="majorBidi"/>
                <w:w w:val="115"/>
                <w:sz w:val="24"/>
                <w:szCs w:val="24"/>
              </w:rPr>
              <w:t>Issues affecting financial consumers are proactively identified and strategies put in place to address such gaps</w:t>
            </w:r>
          </w:p>
          <w:p w:rsidR="00010A24" w:rsidRPr="00276F6E" w:rsidRDefault="00010A24" w:rsidP="006A0EF1">
            <w:pPr>
              <w:pStyle w:val="BodyText"/>
              <w:spacing w:before="102" w:line="360" w:lineRule="auto"/>
              <w:ind w:left="178" w:firstLine="2"/>
              <w:rPr>
                <w:rFonts w:asciiTheme="majorBidi" w:hAnsiTheme="majorBidi" w:cstheme="majorBidi"/>
                <w:w w:val="115"/>
                <w:sz w:val="24"/>
                <w:szCs w:val="24"/>
              </w:rPr>
            </w:pPr>
            <w:r w:rsidRPr="00276F6E">
              <w:rPr>
                <w:rFonts w:asciiTheme="majorBidi" w:hAnsiTheme="majorBidi" w:cstheme="majorBidi"/>
                <w:w w:val="115"/>
                <w:sz w:val="24"/>
                <w:szCs w:val="24"/>
              </w:rPr>
              <w:t xml:space="preserve">Financial inclusion strategies such as </w:t>
            </w:r>
            <w:r w:rsidRPr="00276F6E">
              <w:rPr>
                <w:rFonts w:asciiTheme="majorBidi" w:hAnsiTheme="majorBidi" w:cstheme="majorBidi"/>
                <w:color w:val="333333"/>
                <w:sz w:val="24"/>
                <w:szCs w:val="24"/>
                <w:shd w:val="clear" w:color="auto" w:fill="FFFFFF"/>
              </w:rPr>
              <w:t>coordinate efforts with the main stakeholders, define responsibilities among them, and state a clear planning of resources</w:t>
            </w:r>
            <w:r w:rsidRPr="00276F6E">
              <w:rPr>
                <w:rFonts w:asciiTheme="majorBidi" w:hAnsiTheme="majorBidi" w:cstheme="majorBidi"/>
                <w:w w:val="115"/>
                <w:sz w:val="24"/>
                <w:szCs w:val="24"/>
              </w:rPr>
              <w:t xml:space="preserve"> etc. are proactively identified and policy proposals made by Tsedey Bank rather than being reactive. </w:t>
            </w:r>
          </w:p>
        </w:tc>
        <w:tc>
          <w:tcPr>
            <w:tcW w:w="324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t xml:space="preserve">Desired outcome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Staffs within TSB are aligned with our vision of enhancing financial inclusion and poverty alleviation in Ethiopia. </w:t>
            </w: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pStyle w:val="ListParagraph"/>
              <w:spacing w:line="360" w:lineRule="auto"/>
              <w:ind w:left="164"/>
              <w:rPr>
                <w:rFonts w:asciiTheme="majorBidi" w:hAnsiTheme="majorBidi" w:cstheme="majorBidi"/>
                <w:b/>
                <w:spacing w:val="-2"/>
                <w:w w:val="115"/>
                <w:sz w:val="24"/>
                <w:szCs w:val="24"/>
              </w:rPr>
            </w:pPr>
          </w:p>
        </w:tc>
        <w:tc>
          <w:tcPr>
            <w:tcW w:w="324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t xml:space="preserve">Desired outcome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Staff becomes experts in drafting and implementing financial inclusion strategies leading to the attainment of financial inclusion and poverty alleviation objectives. </w:t>
            </w: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pStyle w:val="ListParagraph"/>
              <w:spacing w:line="360" w:lineRule="auto"/>
              <w:ind w:left="75"/>
              <w:rPr>
                <w:rFonts w:asciiTheme="majorBidi" w:hAnsiTheme="majorBidi" w:cstheme="majorBidi"/>
                <w:b/>
                <w:spacing w:val="-2"/>
                <w:w w:val="115"/>
                <w:sz w:val="24"/>
                <w:szCs w:val="24"/>
              </w:rPr>
            </w:pPr>
          </w:p>
        </w:tc>
        <w:tc>
          <w:tcPr>
            <w:tcW w:w="351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t xml:space="preserve">Desired outcome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Enhanced level of output, tasks delivered in a timely manner and of the highest quality </w:t>
            </w: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b/>
                <w:spacing w:val="-2"/>
                <w:w w:val="115"/>
                <w:sz w:val="24"/>
                <w:szCs w:val="24"/>
              </w:rPr>
            </w:pPr>
          </w:p>
        </w:tc>
      </w:tr>
      <w:tr w:rsidR="00010A24" w:rsidRPr="00276F6E" w:rsidTr="002F6D65">
        <w:trPr>
          <w:trHeight w:val="930"/>
        </w:trPr>
        <w:tc>
          <w:tcPr>
            <w:tcW w:w="414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t xml:space="preserve">Strategic Initiatives </w:t>
            </w:r>
          </w:p>
          <w:p w:rsidR="00010A24" w:rsidRPr="00276F6E" w:rsidRDefault="00010A24" w:rsidP="00BE3804">
            <w:pPr>
              <w:pStyle w:val="BodyText"/>
              <w:widowControl w:val="0"/>
              <w:numPr>
                <w:ilvl w:val="0"/>
                <w:numId w:val="32"/>
              </w:numPr>
              <w:autoSpaceDE w:val="0"/>
              <w:autoSpaceDN w:val="0"/>
              <w:spacing w:before="102" w:after="0" w:line="360" w:lineRule="auto"/>
              <w:ind w:left="343"/>
              <w:rPr>
                <w:rFonts w:asciiTheme="majorBidi" w:hAnsiTheme="majorBidi" w:cstheme="majorBidi"/>
                <w:w w:val="115"/>
                <w:sz w:val="24"/>
                <w:szCs w:val="24"/>
              </w:rPr>
            </w:pPr>
            <w:r w:rsidRPr="00276F6E">
              <w:rPr>
                <w:rFonts w:asciiTheme="majorBidi" w:hAnsiTheme="majorBidi" w:cstheme="majorBidi"/>
                <w:w w:val="115"/>
                <w:sz w:val="24"/>
                <w:szCs w:val="24"/>
              </w:rPr>
              <w:t xml:space="preserve">Enhance staff understanding and analytical skills for financial inclusion and poverty alleviation issues </w:t>
            </w:r>
          </w:p>
          <w:p w:rsidR="00010A24" w:rsidRPr="00276F6E" w:rsidRDefault="00010A24" w:rsidP="00BE3804">
            <w:pPr>
              <w:pStyle w:val="BodyText"/>
              <w:widowControl w:val="0"/>
              <w:numPr>
                <w:ilvl w:val="0"/>
                <w:numId w:val="32"/>
              </w:numPr>
              <w:autoSpaceDE w:val="0"/>
              <w:autoSpaceDN w:val="0"/>
              <w:spacing w:before="102" w:after="0" w:line="360" w:lineRule="auto"/>
              <w:ind w:left="343"/>
              <w:rPr>
                <w:rFonts w:asciiTheme="majorBidi" w:hAnsiTheme="majorBidi" w:cstheme="majorBidi"/>
                <w:w w:val="115"/>
                <w:sz w:val="24"/>
                <w:szCs w:val="24"/>
              </w:rPr>
            </w:pPr>
            <w:r w:rsidRPr="00276F6E">
              <w:rPr>
                <w:rFonts w:asciiTheme="majorBidi" w:hAnsiTheme="majorBidi" w:cstheme="majorBidi"/>
                <w:w w:val="115"/>
                <w:sz w:val="24"/>
                <w:szCs w:val="24"/>
              </w:rPr>
              <w:t xml:space="preserve">Proactive identification and handling of IFB consumer </w:t>
            </w:r>
            <w:r w:rsidRPr="00276F6E">
              <w:rPr>
                <w:rFonts w:asciiTheme="majorBidi" w:hAnsiTheme="majorBidi" w:cstheme="majorBidi"/>
                <w:w w:val="115"/>
                <w:sz w:val="24"/>
                <w:szCs w:val="24"/>
              </w:rPr>
              <w:lastRenderedPageBreak/>
              <w:t xml:space="preserve">related issues </w:t>
            </w:r>
          </w:p>
          <w:p w:rsidR="00010A24" w:rsidRPr="00276F6E" w:rsidRDefault="00010A24" w:rsidP="00BE3804">
            <w:pPr>
              <w:pStyle w:val="BodyText"/>
              <w:widowControl w:val="0"/>
              <w:numPr>
                <w:ilvl w:val="0"/>
                <w:numId w:val="32"/>
              </w:numPr>
              <w:autoSpaceDE w:val="0"/>
              <w:autoSpaceDN w:val="0"/>
              <w:spacing w:before="102" w:after="0" w:line="360" w:lineRule="auto"/>
              <w:ind w:left="343"/>
              <w:rPr>
                <w:rFonts w:asciiTheme="majorBidi" w:hAnsiTheme="majorBidi" w:cstheme="majorBidi"/>
                <w:w w:val="115"/>
                <w:sz w:val="24"/>
                <w:szCs w:val="24"/>
              </w:rPr>
            </w:pPr>
            <w:r w:rsidRPr="00276F6E">
              <w:rPr>
                <w:rFonts w:asciiTheme="majorBidi" w:hAnsiTheme="majorBidi" w:cstheme="majorBidi"/>
                <w:w w:val="115"/>
                <w:sz w:val="24"/>
                <w:szCs w:val="24"/>
              </w:rPr>
              <w:t xml:space="preserve">Ensure that framework exists for innovation and in a flexible but controlled environment. </w:t>
            </w:r>
          </w:p>
          <w:p w:rsidR="00010A24" w:rsidRPr="00276F6E" w:rsidRDefault="00010A24" w:rsidP="00BE3804">
            <w:pPr>
              <w:pStyle w:val="BodyText"/>
              <w:widowControl w:val="0"/>
              <w:numPr>
                <w:ilvl w:val="0"/>
                <w:numId w:val="32"/>
              </w:numPr>
              <w:autoSpaceDE w:val="0"/>
              <w:autoSpaceDN w:val="0"/>
              <w:spacing w:before="102" w:after="0" w:line="360" w:lineRule="auto"/>
              <w:ind w:left="343"/>
              <w:rPr>
                <w:rFonts w:asciiTheme="majorBidi" w:hAnsiTheme="majorBidi" w:cstheme="majorBidi"/>
                <w:w w:val="115"/>
                <w:sz w:val="24"/>
                <w:szCs w:val="24"/>
              </w:rPr>
            </w:pPr>
            <w:r w:rsidRPr="00276F6E">
              <w:rPr>
                <w:rFonts w:asciiTheme="majorBidi" w:hAnsiTheme="majorBidi" w:cstheme="majorBidi"/>
                <w:w w:val="115"/>
                <w:sz w:val="24"/>
                <w:szCs w:val="24"/>
              </w:rPr>
              <w:t xml:space="preserve">Be at the forefront to encourage entrepreneurship and sustainable financial services </w:t>
            </w:r>
          </w:p>
          <w:p w:rsidR="00010A24" w:rsidRPr="00276F6E" w:rsidRDefault="00010A24" w:rsidP="00BE3804">
            <w:pPr>
              <w:pStyle w:val="BodyText"/>
              <w:widowControl w:val="0"/>
              <w:numPr>
                <w:ilvl w:val="0"/>
                <w:numId w:val="32"/>
              </w:numPr>
              <w:autoSpaceDE w:val="0"/>
              <w:autoSpaceDN w:val="0"/>
              <w:spacing w:before="102" w:after="0" w:line="360" w:lineRule="auto"/>
              <w:ind w:left="343"/>
              <w:rPr>
                <w:rFonts w:asciiTheme="majorBidi" w:hAnsiTheme="majorBidi" w:cstheme="majorBidi"/>
                <w:w w:val="115"/>
                <w:sz w:val="24"/>
                <w:szCs w:val="24"/>
              </w:rPr>
            </w:pPr>
            <w:r w:rsidRPr="00276F6E">
              <w:rPr>
                <w:rFonts w:asciiTheme="majorBidi" w:hAnsiTheme="majorBidi" w:cstheme="majorBidi"/>
                <w:w w:val="115"/>
                <w:sz w:val="24"/>
                <w:szCs w:val="24"/>
              </w:rPr>
              <w:t xml:space="preserve">Empower staff to propose solutions and initiatives </w:t>
            </w:r>
          </w:p>
        </w:tc>
        <w:tc>
          <w:tcPr>
            <w:tcW w:w="324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lastRenderedPageBreak/>
              <w:t xml:space="preserve">Strategic Initiatives </w:t>
            </w:r>
          </w:p>
          <w:p w:rsidR="00010A24" w:rsidRPr="00276F6E" w:rsidRDefault="00010A24" w:rsidP="00BE3804">
            <w:pPr>
              <w:pStyle w:val="ListParagraph"/>
              <w:numPr>
                <w:ilvl w:val="0"/>
                <w:numId w:val="33"/>
              </w:numPr>
              <w:spacing w:line="360" w:lineRule="auto"/>
              <w:ind w:left="164" w:hanging="164"/>
              <w:rPr>
                <w:rFonts w:asciiTheme="majorBidi" w:hAnsiTheme="majorBidi" w:cstheme="majorBidi"/>
                <w:sz w:val="24"/>
                <w:szCs w:val="24"/>
              </w:rPr>
            </w:pPr>
            <w:r w:rsidRPr="00276F6E">
              <w:rPr>
                <w:rFonts w:asciiTheme="majorBidi" w:hAnsiTheme="majorBidi" w:cstheme="majorBidi"/>
                <w:sz w:val="24"/>
                <w:szCs w:val="24"/>
              </w:rPr>
              <w:t xml:space="preserve">Enhance understanding of financial inclusion and </w:t>
            </w:r>
            <w:r w:rsidRPr="00276F6E">
              <w:rPr>
                <w:rFonts w:asciiTheme="majorBidi" w:hAnsiTheme="majorBidi" w:cstheme="majorBidi"/>
                <w:w w:val="115"/>
                <w:sz w:val="24"/>
                <w:szCs w:val="24"/>
              </w:rPr>
              <w:t>poverty alleviation</w:t>
            </w:r>
            <w:r w:rsidRPr="00276F6E">
              <w:rPr>
                <w:rFonts w:asciiTheme="majorBidi" w:hAnsiTheme="majorBidi" w:cstheme="majorBidi"/>
                <w:sz w:val="24"/>
                <w:szCs w:val="24"/>
              </w:rPr>
              <w:t xml:space="preserve"> within TSB, with the public policy makers and other relevant stakeholders  </w:t>
            </w:r>
          </w:p>
          <w:p w:rsidR="00010A24" w:rsidRPr="00276F6E" w:rsidRDefault="00010A24" w:rsidP="00BE3804">
            <w:pPr>
              <w:pStyle w:val="ListParagraph"/>
              <w:numPr>
                <w:ilvl w:val="0"/>
                <w:numId w:val="33"/>
              </w:numPr>
              <w:spacing w:line="360" w:lineRule="auto"/>
              <w:ind w:left="164" w:hanging="164"/>
              <w:rPr>
                <w:rFonts w:asciiTheme="majorBidi" w:hAnsiTheme="majorBidi" w:cstheme="majorBidi"/>
                <w:sz w:val="24"/>
                <w:szCs w:val="24"/>
              </w:rPr>
            </w:pPr>
            <w:r w:rsidRPr="00276F6E">
              <w:rPr>
                <w:rFonts w:asciiTheme="majorBidi" w:hAnsiTheme="majorBidi" w:cstheme="majorBidi"/>
                <w:sz w:val="24"/>
                <w:szCs w:val="24"/>
              </w:rPr>
              <w:lastRenderedPageBreak/>
              <w:t>Adopt a consultative approach to projects to be undertaken by the TSB</w:t>
            </w:r>
          </w:p>
          <w:p w:rsidR="00010A24" w:rsidRPr="00276F6E" w:rsidRDefault="00010A24" w:rsidP="00BE3804">
            <w:pPr>
              <w:pStyle w:val="ListParagraph"/>
              <w:numPr>
                <w:ilvl w:val="0"/>
                <w:numId w:val="33"/>
              </w:numPr>
              <w:spacing w:line="360" w:lineRule="auto"/>
              <w:ind w:left="164" w:hanging="164"/>
              <w:rPr>
                <w:rFonts w:asciiTheme="majorBidi" w:hAnsiTheme="majorBidi" w:cstheme="majorBidi"/>
                <w:sz w:val="24"/>
                <w:szCs w:val="24"/>
              </w:rPr>
            </w:pPr>
            <w:r w:rsidRPr="00276F6E">
              <w:rPr>
                <w:rFonts w:asciiTheme="majorBidi" w:hAnsiTheme="majorBidi" w:cstheme="majorBidi"/>
                <w:sz w:val="24"/>
                <w:szCs w:val="24"/>
              </w:rPr>
              <w:t xml:space="preserve">Enhance awareness through media to improve visibility </w:t>
            </w:r>
          </w:p>
          <w:p w:rsidR="00010A24" w:rsidRPr="00276F6E" w:rsidRDefault="00010A24" w:rsidP="00BE3804">
            <w:pPr>
              <w:pStyle w:val="ListParagraph"/>
              <w:numPr>
                <w:ilvl w:val="0"/>
                <w:numId w:val="33"/>
              </w:numPr>
              <w:spacing w:line="360" w:lineRule="auto"/>
              <w:ind w:left="164" w:hanging="164"/>
              <w:rPr>
                <w:rFonts w:asciiTheme="majorBidi" w:hAnsiTheme="majorBidi" w:cstheme="majorBidi"/>
                <w:sz w:val="24"/>
                <w:szCs w:val="24"/>
              </w:rPr>
            </w:pPr>
            <w:r w:rsidRPr="00276F6E">
              <w:rPr>
                <w:rFonts w:asciiTheme="majorBidi" w:hAnsiTheme="majorBidi" w:cstheme="majorBidi"/>
                <w:sz w:val="24"/>
                <w:szCs w:val="24"/>
              </w:rPr>
              <w:t xml:space="preserve">Keep senior management and board members aware of the initiative being undertaken </w:t>
            </w:r>
          </w:p>
        </w:tc>
        <w:tc>
          <w:tcPr>
            <w:tcW w:w="324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lastRenderedPageBreak/>
              <w:t xml:space="preserve">Strategic Initiatives </w:t>
            </w:r>
          </w:p>
          <w:p w:rsidR="00010A24" w:rsidRPr="00276F6E" w:rsidRDefault="00010A24" w:rsidP="00BE3804">
            <w:pPr>
              <w:pStyle w:val="ListParagraph"/>
              <w:numPr>
                <w:ilvl w:val="0"/>
                <w:numId w:val="34"/>
              </w:numPr>
              <w:spacing w:line="360" w:lineRule="auto"/>
              <w:ind w:left="75" w:hanging="180"/>
              <w:rPr>
                <w:rFonts w:asciiTheme="majorBidi" w:hAnsiTheme="majorBidi" w:cstheme="majorBidi"/>
                <w:sz w:val="24"/>
                <w:szCs w:val="24"/>
              </w:rPr>
            </w:pPr>
            <w:r w:rsidRPr="00276F6E">
              <w:rPr>
                <w:rFonts w:asciiTheme="majorBidi" w:hAnsiTheme="majorBidi" w:cstheme="majorBidi"/>
                <w:sz w:val="24"/>
                <w:szCs w:val="24"/>
              </w:rPr>
              <w:t xml:space="preserve">Enhance technical knowledge of staff </w:t>
            </w:r>
          </w:p>
          <w:p w:rsidR="00010A24" w:rsidRPr="00276F6E" w:rsidRDefault="00010A24" w:rsidP="00BE3804">
            <w:pPr>
              <w:pStyle w:val="ListParagraph"/>
              <w:numPr>
                <w:ilvl w:val="0"/>
                <w:numId w:val="34"/>
              </w:numPr>
              <w:spacing w:line="360" w:lineRule="auto"/>
              <w:ind w:left="75" w:hanging="180"/>
              <w:rPr>
                <w:rFonts w:asciiTheme="majorBidi" w:hAnsiTheme="majorBidi" w:cstheme="majorBidi"/>
                <w:sz w:val="24"/>
                <w:szCs w:val="24"/>
              </w:rPr>
            </w:pPr>
            <w:r w:rsidRPr="00276F6E">
              <w:rPr>
                <w:rFonts w:asciiTheme="majorBidi" w:hAnsiTheme="majorBidi" w:cstheme="majorBidi"/>
                <w:sz w:val="24"/>
                <w:szCs w:val="24"/>
              </w:rPr>
              <w:t>Remain abreast with local and international developments</w:t>
            </w:r>
          </w:p>
          <w:p w:rsidR="00010A24" w:rsidRPr="00276F6E" w:rsidRDefault="00010A24" w:rsidP="00BE3804">
            <w:pPr>
              <w:pStyle w:val="ListParagraph"/>
              <w:numPr>
                <w:ilvl w:val="0"/>
                <w:numId w:val="34"/>
              </w:numPr>
              <w:spacing w:line="360" w:lineRule="auto"/>
              <w:ind w:left="75" w:hanging="180"/>
              <w:rPr>
                <w:rFonts w:asciiTheme="majorBidi" w:hAnsiTheme="majorBidi" w:cstheme="majorBidi"/>
                <w:sz w:val="24"/>
                <w:szCs w:val="24"/>
              </w:rPr>
            </w:pPr>
            <w:r w:rsidRPr="00276F6E">
              <w:rPr>
                <w:rFonts w:asciiTheme="majorBidi" w:hAnsiTheme="majorBidi" w:cstheme="majorBidi"/>
                <w:sz w:val="24"/>
                <w:szCs w:val="24"/>
              </w:rPr>
              <w:t xml:space="preserve">Have a good knowledge and understanding of </w:t>
            </w:r>
            <w:r w:rsidRPr="00276F6E">
              <w:rPr>
                <w:rFonts w:asciiTheme="majorBidi" w:hAnsiTheme="majorBidi" w:cstheme="majorBidi"/>
                <w:sz w:val="24"/>
                <w:szCs w:val="24"/>
              </w:rPr>
              <w:lastRenderedPageBreak/>
              <w:t xml:space="preserve">developments in the local financial sector and its relation to financial inclusion and </w:t>
            </w:r>
            <w:r w:rsidRPr="00276F6E">
              <w:rPr>
                <w:rFonts w:asciiTheme="majorBidi" w:hAnsiTheme="majorBidi" w:cstheme="majorBidi"/>
                <w:w w:val="115"/>
                <w:sz w:val="24"/>
                <w:szCs w:val="24"/>
              </w:rPr>
              <w:t>poverty alleviation.</w:t>
            </w:r>
          </w:p>
          <w:p w:rsidR="00010A24" w:rsidRPr="00276F6E" w:rsidRDefault="00010A24" w:rsidP="00BE3804">
            <w:pPr>
              <w:pStyle w:val="ListParagraph"/>
              <w:numPr>
                <w:ilvl w:val="0"/>
                <w:numId w:val="34"/>
              </w:numPr>
              <w:spacing w:line="360" w:lineRule="auto"/>
              <w:ind w:left="75" w:hanging="180"/>
              <w:rPr>
                <w:rFonts w:asciiTheme="majorBidi" w:hAnsiTheme="majorBidi" w:cstheme="majorBidi"/>
                <w:sz w:val="24"/>
                <w:szCs w:val="24"/>
              </w:rPr>
            </w:pPr>
            <w:r w:rsidRPr="00276F6E">
              <w:rPr>
                <w:rFonts w:asciiTheme="majorBidi" w:hAnsiTheme="majorBidi" w:cstheme="majorBidi"/>
                <w:sz w:val="24"/>
                <w:szCs w:val="24"/>
              </w:rPr>
              <w:t xml:space="preserve">Exposure of staff to different function of the mentioned divisions </w:t>
            </w:r>
          </w:p>
          <w:p w:rsidR="00010A24" w:rsidRPr="00276F6E" w:rsidRDefault="00010A24" w:rsidP="00BE3804">
            <w:pPr>
              <w:pStyle w:val="ListParagraph"/>
              <w:numPr>
                <w:ilvl w:val="0"/>
                <w:numId w:val="34"/>
              </w:numPr>
              <w:spacing w:line="360" w:lineRule="auto"/>
              <w:ind w:left="75" w:hanging="180"/>
              <w:rPr>
                <w:rFonts w:asciiTheme="majorBidi" w:hAnsiTheme="majorBidi" w:cstheme="majorBidi"/>
                <w:b/>
                <w:spacing w:val="-2"/>
                <w:w w:val="115"/>
                <w:sz w:val="24"/>
                <w:szCs w:val="24"/>
              </w:rPr>
            </w:pPr>
            <w:r w:rsidRPr="00276F6E">
              <w:rPr>
                <w:rFonts w:asciiTheme="majorBidi" w:hAnsiTheme="majorBidi" w:cstheme="majorBidi"/>
                <w:sz w:val="24"/>
                <w:szCs w:val="24"/>
              </w:rPr>
              <w:t xml:space="preserve">Provide incentive for staff to become experts in their fields </w:t>
            </w:r>
          </w:p>
        </w:tc>
        <w:tc>
          <w:tcPr>
            <w:tcW w:w="3510" w:type="dxa"/>
          </w:tcPr>
          <w:p w:rsidR="00010A24" w:rsidRPr="00276F6E" w:rsidRDefault="00010A24" w:rsidP="006A0EF1">
            <w:pPr>
              <w:pStyle w:val="BodyText"/>
              <w:spacing w:before="102" w:line="360" w:lineRule="auto"/>
              <w:ind w:left="178" w:firstLine="2"/>
              <w:rPr>
                <w:rFonts w:asciiTheme="majorBidi" w:hAnsiTheme="majorBidi" w:cstheme="majorBidi"/>
                <w:b/>
                <w:w w:val="115"/>
                <w:sz w:val="24"/>
                <w:szCs w:val="24"/>
              </w:rPr>
            </w:pPr>
            <w:r w:rsidRPr="00276F6E">
              <w:rPr>
                <w:rFonts w:asciiTheme="majorBidi" w:hAnsiTheme="majorBidi" w:cstheme="majorBidi"/>
                <w:b/>
                <w:w w:val="115"/>
                <w:sz w:val="24"/>
                <w:szCs w:val="24"/>
              </w:rPr>
              <w:lastRenderedPageBreak/>
              <w:t xml:space="preserve">Strategic Initiatives </w:t>
            </w:r>
          </w:p>
          <w:p w:rsidR="00010A24" w:rsidRPr="00276F6E" w:rsidRDefault="00010A24" w:rsidP="00BE3804">
            <w:pPr>
              <w:pStyle w:val="ListParagraph"/>
              <w:numPr>
                <w:ilvl w:val="0"/>
                <w:numId w:val="35"/>
              </w:numPr>
              <w:spacing w:line="360" w:lineRule="auto"/>
              <w:ind w:left="331" w:hanging="270"/>
              <w:rPr>
                <w:rFonts w:asciiTheme="majorBidi" w:hAnsiTheme="majorBidi" w:cstheme="majorBidi"/>
                <w:sz w:val="24"/>
                <w:szCs w:val="24"/>
              </w:rPr>
            </w:pPr>
            <w:r w:rsidRPr="00276F6E">
              <w:rPr>
                <w:rFonts w:asciiTheme="majorBidi" w:hAnsiTheme="majorBidi" w:cstheme="majorBidi"/>
                <w:sz w:val="24"/>
                <w:szCs w:val="24"/>
              </w:rPr>
              <w:t xml:space="preserve">Enhance capacity of staff to be more resourceful and efficient in the delivery of tasks </w:t>
            </w:r>
          </w:p>
          <w:p w:rsidR="00010A24" w:rsidRPr="00276F6E" w:rsidRDefault="00010A24" w:rsidP="00BE3804">
            <w:pPr>
              <w:pStyle w:val="ListParagraph"/>
              <w:numPr>
                <w:ilvl w:val="0"/>
                <w:numId w:val="35"/>
              </w:numPr>
              <w:spacing w:line="360" w:lineRule="auto"/>
              <w:ind w:left="331" w:hanging="270"/>
              <w:rPr>
                <w:rFonts w:asciiTheme="majorBidi" w:hAnsiTheme="majorBidi" w:cstheme="majorBidi"/>
                <w:sz w:val="24"/>
                <w:szCs w:val="24"/>
              </w:rPr>
            </w:pPr>
            <w:r w:rsidRPr="00276F6E">
              <w:rPr>
                <w:rFonts w:asciiTheme="majorBidi" w:hAnsiTheme="majorBidi" w:cstheme="majorBidi"/>
                <w:sz w:val="24"/>
                <w:szCs w:val="24"/>
              </w:rPr>
              <w:t xml:space="preserve">Improve work processes to become more efficient </w:t>
            </w:r>
          </w:p>
          <w:p w:rsidR="00010A24" w:rsidRPr="00276F6E" w:rsidRDefault="00010A24" w:rsidP="00BE3804">
            <w:pPr>
              <w:pStyle w:val="ListParagraph"/>
              <w:numPr>
                <w:ilvl w:val="0"/>
                <w:numId w:val="35"/>
              </w:numPr>
              <w:spacing w:line="360" w:lineRule="auto"/>
              <w:ind w:left="331" w:hanging="270"/>
              <w:rPr>
                <w:rFonts w:asciiTheme="majorBidi" w:hAnsiTheme="majorBidi" w:cstheme="majorBidi"/>
                <w:sz w:val="24"/>
                <w:szCs w:val="24"/>
              </w:rPr>
            </w:pPr>
            <w:r w:rsidRPr="00276F6E">
              <w:rPr>
                <w:rFonts w:asciiTheme="majorBidi" w:hAnsiTheme="majorBidi" w:cstheme="majorBidi"/>
                <w:sz w:val="24"/>
                <w:szCs w:val="24"/>
              </w:rPr>
              <w:lastRenderedPageBreak/>
              <w:t xml:space="preserve">Automation of tasks </w:t>
            </w:r>
          </w:p>
          <w:p w:rsidR="00010A24" w:rsidRPr="00276F6E" w:rsidRDefault="00010A24" w:rsidP="00BE3804">
            <w:pPr>
              <w:pStyle w:val="ListParagraph"/>
              <w:numPr>
                <w:ilvl w:val="0"/>
                <w:numId w:val="35"/>
              </w:numPr>
              <w:spacing w:line="360" w:lineRule="auto"/>
              <w:ind w:left="331" w:hanging="270"/>
              <w:rPr>
                <w:rFonts w:asciiTheme="majorBidi" w:hAnsiTheme="majorBidi" w:cstheme="majorBidi"/>
                <w:sz w:val="24"/>
                <w:szCs w:val="24"/>
              </w:rPr>
            </w:pPr>
            <w:r w:rsidRPr="00276F6E">
              <w:rPr>
                <w:rFonts w:asciiTheme="majorBidi" w:hAnsiTheme="majorBidi" w:cstheme="majorBidi"/>
                <w:sz w:val="24"/>
                <w:szCs w:val="24"/>
              </w:rPr>
              <w:t xml:space="preserve">Well defined work processes </w:t>
            </w:r>
          </w:p>
          <w:p w:rsidR="00010A24" w:rsidRPr="00276F6E" w:rsidRDefault="00010A24" w:rsidP="00BE3804">
            <w:pPr>
              <w:pStyle w:val="ListParagraph"/>
              <w:numPr>
                <w:ilvl w:val="0"/>
                <w:numId w:val="35"/>
              </w:numPr>
              <w:spacing w:line="360" w:lineRule="auto"/>
              <w:ind w:left="331" w:hanging="270"/>
              <w:rPr>
                <w:rFonts w:asciiTheme="majorBidi" w:hAnsiTheme="majorBidi" w:cstheme="majorBidi"/>
                <w:b/>
                <w:spacing w:val="-2"/>
                <w:w w:val="115"/>
                <w:sz w:val="24"/>
                <w:szCs w:val="24"/>
              </w:rPr>
            </w:pPr>
            <w:r w:rsidRPr="00276F6E">
              <w:rPr>
                <w:rFonts w:asciiTheme="majorBidi" w:hAnsiTheme="majorBidi" w:cstheme="majorBidi"/>
                <w:sz w:val="24"/>
                <w:szCs w:val="24"/>
              </w:rPr>
              <w:t xml:space="preserve">Better work environment for staff to deliver </w:t>
            </w:r>
          </w:p>
        </w:tc>
      </w:tr>
      <w:tr w:rsidR="00010A24" w:rsidRPr="00276F6E" w:rsidTr="002F6D65">
        <w:tc>
          <w:tcPr>
            <w:tcW w:w="4140" w:type="dxa"/>
          </w:tcPr>
          <w:p w:rsidR="00010A24" w:rsidRPr="00276F6E" w:rsidRDefault="00010A24" w:rsidP="006A0EF1">
            <w:pPr>
              <w:spacing w:before="41" w:line="360" w:lineRule="auto"/>
              <w:ind w:left="179"/>
              <w:jc w:val="both"/>
              <w:rPr>
                <w:rFonts w:asciiTheme="majorBidi" w:hAnsiTheme="majorBidi" w:cstheme="majorBidi"/>
                <w:b/>
                <w:sz w:val="24"/>
                <w:szCs w:val="24"/>
              </w:rPr>
            </w:pPr>
            <w:r w:rsidRPr="00276F6E">
              <w:rPr>
                <w:rFonts w:asciiTheme="majorBidi" w:hAnsiTheme="majorBidi" w:cstheme="majorBidi"/>
                <w:b/>
                <w:spacing w:val="-2"/>
                <w:w w:val="105"/>
                <w:sz w:val="24"/>
                <w:szCs w:val="24"/>
              </w:rPr>
              <w:lastRenderedPageBreak/>
              <w:t>Strategies:</w:t>
            </w:r>
          </w:p>
          <w:p w:rsidR="00010A24" w:rsidRPr="00276F6E" w:rsidRDefault="00010A24" w:rsidP="00BE3804">
            <w:pPr>
              <w:pStyle w:val="ListParagraph"/>
              <w:widowControl w:val="0"/>
              <w:numPr>
                <w:ilvl w:val="0"/>
                <w:numId w:val="38"/>
              </w:numPr>
              <w:tabs>
                <w:tab w:val="left" w:pos="421"/>
              </w:tabs>
              <w:autoSpaceDE w:val="0"/>
              <w:autoSpaceDN w:val="0"/>
              <w:spacing w:before="88" w:line="360" w:lineRule="auto"/>
              <w:ind w:left="177" w:right="22" w:firstLine="2"/>
              <w:contextualSpacing w:val="0"/>
              <w:jc w:val="both"/>
              <w:rPr>
                <w:rFonts w:asciiTheme="majorBidi" w:hAnsiTheme="majorBidi" w:cstheme="majorBidi"/>
                <w:sz w:val="24"/>
                <w:szCs w:val="24"/>
              </w:rPr>
            </w:pPr>
            <w:r w:rsidRPr="00276F6E">
              <w:rPr>
                <w:rFonts w:asciiTheme="majorBidi" w:hAnsiTheme="majorBidi" w:cstheme="majorBidi"/>
                <w:sz w:val="24"/>
                <w:szCs w:val="24"/>
              </w:rPr>
              <w:t>Enhance engagement with financial consumers, policy-makers and other stakeholders to</w:t>
            </w:r>
            <w:r w:rsidRPr="00276F6E">
              <w:rPr>
                <w:rFonts w:asciiTheme="majorBidi" w:hAnsiTheme="majorBidi" w:cstheme="majorBidi"/>
                <w:spacing w:val="-9"/>
                <w:sz w:val="24"/>
                <w:szCs w:val="24"/>
              </w:rPr>
              <w:t xml:space="preserve"> </w:t>
            </w:r>
            <w:r w:rsidRPr="00276F6E">
              <w:rPr>
                <w:rFonts w:asciiTheme="majorBidi" w:hAnsiTheme="majorBidi" w:cstheme="majorBidi"/>
                <w:sz w:val="24"/>
                <w:szCs w:val="24"/>
              </w:rPr>
              <w:t>proactively identify</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their</w:t>
            </w:r>
            <w:r w:rsidRPr="00276F6E">
              <w:rPr>
                <w:rFonts w:asciiTheme="majorBidi" w:hAnsiTheme="majorBidi" w:cstheme="majorBidi"/>
                <w:spacing w:val="-7"/>
                <w:sz w:val="24"/>
                <w:szCs w:val="24"/>
              </w:rPr>
              <w:t xml:space="preserve"> </w:t>
            </w:r>
            <w:r w:rsidRPr="00276F6E">
              <w:rPr>
                <w:rFonts w:asciiTheme="majorBidi" w:hAnsiTheme="majorBidi" w:cstheme="majorBidi"/>
                <w:sz w:val="24"/>
                <w:szCs w:val="24"/>
              </w:rPr>
              <w:t>needs and</w:t>
            </w:r>
            <w:r w:rsidRPr="00276F6E">
              <w:rPr>
                <w:rFonts w:asciiTheme="majorBidi" w:hAnsiTheme="majorBidi" w:cstheme="majorBidi"/>
                <w:spacing w:val="-8"/>
                <w:sz w:val="24"/>
                <w:szCs w:val="24"/>
              </w:rPr>
              <w:t xml:space="preserve"> </w:t>
            </w:r>
            <w:r w:rsidRPr="00276F6E">
              <w:rPr>
                <w:rFonts w:asciiTheme="majorBidi" w:hAnsiTheme="majorBidi" w:cstheme="majorBidi"/>
                <w:sz w:val="24"/>
                <w:szCs w:val="24"/>
              </w:rPr>
              <w:t>issues and</w:t>
            </w:r>
            <w:r w:rsidRPr="00276F6E">
              <w:rPr>
                <w:rFonts w:asciiTheme="majorBidi" w:hAnsiTheme="majorBidi" w:cstheme="majorBidi"/>
                <w:spacing w:val="-5"/>
                <w:sz w:val="24"/>
                <w:szCs w:val="24"/>
              </w:rPr>
              <w:t xml:space="preserve"> </w:t>
            </w:r>
            <w:r w:rsidRPr="00276F6E">
              <w:rPr>
                <w:rFonts w:asciiTheme="majorBidi" w:hAnsiTheme="majorBidi" w:cstheme="majorBidi"/>
                <w:sz w:val="24"/>
                <w:szCs w:val="24"/>
              </w:rPr>
              <w:t>find solutions to</w:t>
            </w:r>
            <w:r w:rsidRPr="00276F6E">
              <w:rPr>
                <w:rFonts w:asciiTheme="majorBidi" w:hAnsiTheme="majorBidi" w:cstheme="majorBidi"/>
                <w:spacing w:val="-9"/>
                <w:sz w:val="24"/>
                <w:szCs w:val="24"/>
              </w:rPr>
              <w:t xml:space="preserve"> </w:t>
            </w:r>
            <w:r w:rsidRPr="00276F6E">
              <w:rPr>
                <w:rFonts w:asciiTheme="majorBidi" w:hAnsiTheme="majorBidi" w:cstheme="majorBidi"/>
                <w:sz w:val="24"/>
                <w:szCs w:val="24"/>
              </w:rPr>
              <w:t>address such where feasible</w:t>
            </w:r>
          </w:p>
          <w:p w:rsidR="00010A24" w:rsidRPr="00276F6E" w:rsidRDefault="00010A24" w:rsidP="00BE3804">
            <w:pPr>
              <w:pStyle w:val="ListParagraph"/>
              <w:widowControl w:val="0"/>
              <w:numPr>
                <w:ilvl w:val="0"/>
                <w:numId w:val="38"/>
              </w:numPr>
              <w:tabs>
                <w:tab w:val="left" w:pos="421"/>
              </w:tabs>
              <w:autoSpaceDE w:val="0"/>
              <w:autoSpaceDN w:val="0"/>
              <w:spacing w:before="5" w:line="360" w:lineRule="auto"/>
              <w:ind w:right="162" w:firstLine="1"/>
              <w:contextualSpacing w:val="0"/>
              <w:jc w:val="both"/>
              <w:rPr>
                <w:rFonts w:asciiTheme="majorBidi" w:hAnsiTheme="majorBidi" w:cstheme="majorBidi"/>
                <w:sz w:val="24"/>
                <w:szCs w:val="24"/>
              </w:rPr>
            </w:pPr>
            <w:r w:rsidRPr="00276F6E">
              <w:rPr>
                <w:rFonts w:asciiTheme="majorBidi" w:hAnsiTheme="majorBidi" w:cstheme="majorBidi"/>
                <w:sz w:val="24"/>
                <w:szCs w:val="24"/>
              </w:rPr>
              <w:t>Engage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surveys</w:t>
            </w:r>
            <w:r w:rsidRPr="00276F6E">
              <w:rPr>
                <w:rFonts w:asciiTheme="majorBidi" w:hAnsiTheme="majorBidi" w:cstheme="majorBidi"/>
                <w:spacing w:val="-7"/>
                <w:sz w:val="24"/>
                <w:szCs w:val="24"/>
              </w:rPr>
              <w:t xml:space="preserve"> </w:t>
            </w:r>
            <w:r w:rsidRPr="00276F6E">
              <w:rPr>
                <w:rFonts w:asciiTheme="majorBidi" w:hAnsiTheme="majorBidi" w:cstheme="majorBidi"/>
                <w:sz w:val="24"/>
                <w:szCs w:val="24"/>
              </w:rPr>
              <w:t>to</w:t>
            </w:r>
            <w:r w:rsidRPr="00276F6E">
              <w:rPr>
                <w:rFonts w:asciiTheme="majorBidi" w:hAnsiTheme="majorBidi" w:cstheme="majorBidi"/>
                <w:spacing w:val="-12"/>
                <w:sz w:val="24"/>
                <w:szCs w:val="24"/>
              </w:rPr>
              <w:t xml:space="preserve"> </w:t>
            </w:r>
            <w:r w:rsidRPr="00276F6E">
              <w:rPr>
                <w:rFonts w:asciiTheme="majorBidi" w:hAnsiTheme="majorBidi" w:cstheme="majorBidi"/>
                <w:sz w:val="24"/>
                <w:szCs w:val="24"/>
              </w:rPr>
              <w:t>understand</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financial sector related issues and base policies on anecdotal evidence</w:t>
            </w:r>
          </w:p>
          <w:p w:rsidR="00010A24" w:rsidRPr="00276F6E" w:rsidRDefault="00010A24" w:rsidP="00BE3804">
            <w:pPr>
              <w:pStyle w:val="ListParagraph"/>
              <w:widowControl w:val="0"/>
              <w:numPr>
                <w:ilvl w:val="0"/>
                <w:numId w:val="38"/>
              </w:numPr>
              <w:tabs>
                <w:tab w:val="left" w:pos="423"/>
              </w:tabs>
              <w:autoSpaceDE w:val="0"/>
              <w:autoSpaceDN w:val="0"/>
              <w:spacing w:before="3" w:line="360" w:lineRule="auto"/>
              <w:ind w:right="136" w:firstLine="2"/>
              <w:contextualSpacing w:val="0"/>
              <w:jc w:val="both"/>
              <w:rPr>
                <w:rFonts w:asciiTheme="majorBidi" w:hAnsiTheme="majorBidi" w:cstheme="majorBidi"/>
                <w:sz w:val="24"/>
                <w:szCs w:val="24"/>
              </w:rPr>
            </w:pPr>
            <w:r w:rsidRPr="00276F6E">
              <w:rPr>
                <w:rFonts w:asciiTheme="majorBidi" w:hAnsiTheme="majorBidi" w:cstheme="majorBidi"/>
                <w:sz w:val="24"/>
                <w:szCs w:val="24"/>
              </w:rPr>
              <w:t>Seek assistance from international firms</w:t>
            </w:r>
            <w:r w:rsidRPr="00276F6E">
              <w:rPr>
                <w:rFonts w:asciiTheme="majorBidi" w:hAnsiTheme="majorBidi" w:cstheme="majorBidi"/>
                <w:spacing w:val="40"/>
                <w:sz w:val="24"/>
                <w:szCs w:val="24"/>
              </w:rPr>
              <w:t xml:space="preserve"> </w:t>
            </w:r>
            <w:r w:rsidRPr="00276F6E">
              <w:rPr>
                <w:rFonts w:asciiTheme="majorBidi" w:hAnsiTheme="majorBidi" w:cstheme="majorBidi"/>
                <w:sz w:val="24"/>
                <w:szCs w:val="24"/>
              </w:rPr>
              <w:t xml:space="preserve">or consultants that are </w:t>
            </w:r>
            <w:r w:rsidRPr="00276F6E">
              <w:rPr>
                <w:rFonts w:asciiTheme="majorBidi" w:hAnsiTheme="majorBidi" w:cstheme="majorBidi"/>
                <w:sz w:val="24"/>
                <w:szCs w:val="24"/>
              </w:rPr>
              <w:lastRenderedPageBreak/>
              <w:t>experienced in the necessary fields</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to</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provide</w:t>
            </w:r>
            <w:r w:rsidRPr="00276F6E">
              <w:rPr>
                <w:rFonts w:asciiTheme="majorBidi" w:hAnsiTheme="majorBidi" w:cstheme="majorBidi"/>
                <w:spacing w:val="-3"/>
                <w:sz w:val="24"/>
                <w:szCs w:val="24"/>
              </w:rPr>
              <w:t xml:space="preserve"> </w:t>
            </w:r>
            <w:r w:rsidRPr="00276F6E">
              <w:rPr>
                <w:rFonts w:asciiTheme="majorBidi" w:hAnsiTheme="majorBidi" w:cstheme="majorBidi"/>
                <w:sz w:val="24"/>
                <w:szCs w:val="24"/>
              </w:rPr>
              <w:t>guidance</w:t>
            </w:r>
            <w:r w:rsidRPr="00276F6E">
              <w:rPr>
                <w:rFonts w:asciiTheme="majorBidi" w:hAnsiTheme="majorBidi" w:cstheme="majorBidi"/>
                <w:spacing w:val="-4"/>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strategic decision that TSB embarks on</w:t>
            </w:r>
          </w:p>
          <w:p w:rsidR="00010A24" w:rsidRPr="00276F6E" w:rsidRDefault="00010A24" w:rsidP="00BE3804">
            <w:pPr>
              <w:pStyle w:val="ListParagraph"/>
              <w:widowControl w:val="0"/>
              <w:numPr>
                <w:ilvl w:val="0"/>
                <w:numId w:val="38"/>
              </w:numPr>
              <w:tabs>
                <w:tab w:val="left" w:pos="421"/>
              </w:tabs>
              <w:autoSpaceDE w:val="0"/>
              <w:autoSpaceDN w:val="0"/>
              <w:spacing w:before="4" w:line="360" w:lineRule="auto"/>
              <w:ind w:right="18" w:firstLine="1"/>
              <w:contextualSpacing w:val="0"/>
              <w:jc w:val="both"/>
              <w:rPr>
                <w:rFonts w:asciiTheme="majorBidi" w:hAnsiTheme="majorBidi" w:cstheme="majorBidi"/>
                <w:sz w:val="24"/>
                <w:szCs w:val="24"/>
              </w:rPr>
            </w:pPr>
            <w:r w:rsidRPr="00276F6E">
              <w:rPr>
                <w:rFonts w:asciiTheme="majorBidi" w:hAnsiTheme="majorBidi" w:cstheme="majorBidi"/>
                <w:sz w:val="24"/>
                <w:szCs w:val="24"/>
              </w:rPr>
              <w:t>Encourage initiatives</w:t>
            </w:r>
            <w:r w:rsidRPr="00276F6E">
              <w:rPr>
                <w:rFonts w:asciiTheme="majorBidi" w:hAnsiTheme="majorBidi" w:cstheme="majorBidi"/>
                <w:spacing w:val="-10"/>
                <w:sz w:val="24"/>
                <w:szCs w:val="24"/>
              </w:rPr>
              <w:t xml:space="preserve"> </w:t>
            </w:r>
            <w:r w:rsidRPr="00276F6E">
              <w:rPr>
                <w:rFonts w:asciiTheme="majorBidi" w:hAnsiTheme="majorBidi" w:cstheme="majorBidi"/>
                <w:sz w:val="24"/>
                <w:szCs w:val="24"/>
              </w:rPr>
              <w:t>for</w:t>
            </w:r>
            <w:r w:rsidRPr="00276F6E">
              <w:rPr>
                <w:rFonts w:asciiTheme="majorBidi" w:hAnsiTheme="majorBidi" w:cstheme="majorBidi"/>
                <w:spacing w:val="-9"/>
                <w:sz w:val="24"/>
                <w:szCs w:val="24"/>
              </w:rPr>
              <w:t xml:space="preserve"> </w:t>
            </w:r>
            <w:r w:rsidRPr="00276F6E">
              <w:rPr>
                <w:rFonts w:asciiTheme="majorBidi" w:hAnsiTheme="majorBidi" w:cstheme="majorBidi"/>
                <w:sz w:val="24"/>
                <w:szCs w:val="24"/>
              </w:rPr>
              <w:t>innovative financial</w:t>
            </w:r>
            <w:r w:rsidRPr="00276F6E">
              <w:rPr>
                <w:rFonts w:asciiTheme="majorBidi" w:hAnsiTheme="majorBidi" w:cstheme="majorBidi"/>
                <w:spacing w:val="-1"/>
                <w:sz w:val="24"/>
                <w:szCs w:val="24"/>
              </w:rPr>
              <w:t xml:space="preserve"> </w:t>
            </w:r>
            <w:r w:rsidRPr="00276F6E">
              <w:rPr>
                <w:rFonts w:asciiTheme="majorBidi" w:hAnsiTheme="majorBidi" w:cstheme="majorBidi"/>
                <w:sz w:val="24"/>
                <w:szCs w:val="24"/>
              </w:rPr>
              <w:t>infrastructures</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 xml:space="preserve">to operate in Ethiopia </w:t>
            </w:r>
          </w:p>
          <w:p w:rsidR="00010A24" w:rsidRPr="00276F6E" w:rsidRDefault="00010A24" w:rsidP="00BE3804">
            <w:pPr>
              <w:pStyle w:val="ListParagraph"/>
              <w:widowControl w:val="0"/>
              <w:numPr>
                <w:ilvl w:val="0"/>
                <w:numId w:val="38"/>
              </w:numPr>
              <w:tabs>
                <w:tab w:val="left" w:pos="421"/>
              </w:tabs>
              <w:autoSpaceDE w:val="0"/>
              <w:autoSpaceDN w:val="0"/>
              <w:spacing w:before="3" w:line="360" w:lineRule="auto"/>
              <w:ind w:right="19" w:firstLine="2"/>
              <w:contextualSpacing w:val="0"/>
              <w:jc w:val="both"/>
              <w:rPr>
                <w:rFonts w:asciiTheme="majorBidi" w:hAnsiTheme="majorBidi" w:cstheme="majorBidi"/>
                <w:sz w:val="24"/>
                <w:szCs w:val="24"/>
              </w:rPr>
            </w:pPr>
            <w:r w:rsidRPr="00276F6E">
              <w:rPr>
                <w:rFonts w:asciiTheme="majorBidi" w:hAnsiTheme="majorBidi" w:cstheme="majorBidi"/>
                <w:sz w:val="24"/>
                <w:szCs w:val="24"/>
              </w:rPr>
              <w:t xml:space="preserve">Remind policymakers to support the provision of innovative IFB </w:t>
            </w:r>
            <w:r w:rsidRPr="00276F6E">
              <w:rPr>
                <w:rFonts w:asciiTheme="majorBidi" w:hAnsiTheme="majorBidi" w:cstheme="majorBidi"/>
                <w:spacing w:val="-2"/>
                <w:sz w:val="24"/>
                <w:szCs w:val="24"/>
              </w:rPr>
              <w:t>products/services</w:t>
            </w:r>
          </w:p>
          <w:p w:rsidR="00010A24" w:rsidRPr="00276F6E" w:rsidRDefault="00010A24" w:rsidP="00BE3804">
            <w:pPr>
              <w:pStyle w:val="ListParagraph"/>
              <w:widowControl w:val="0"/>
              <w:numPr>
                <w:ilvl w:val="0"/>
                <w:numId w:val="38"/>
              </w:numPr>
              <w:tabs>
                <w:tab w:val="left" w:pos="423"/>
              </w:tabs>
              <w:autoSpaceDE w:val="0"/>
              <w:autoSpaceDN w:val="0"/>
              <w:spacing w:before="2" w:line="360" w:lineRule="auto"/>
              <w:ind w:firstLine="1"/>
              <w:contextualSpacing w:val="0"/>
              <w:jc w:val="both"/>
              <w:rPr>
                <w:rFonts w:asciiTheme="majorBidi" w:hAnsiTheme="majorBidi" w:cstheme="majorBidi"/>
                <w:sz w:val="24"/>
                <w:szCs w:val="24"/>
              </w:rPr>
            </w:pPr>
            <w:r w:rsidRPr="00276F6E">
              <w:rPr>
                <w:rFonts w:asciiTheme="majorBidi" w:hAnsiTheme="majorBidi" w:cstheme="majorBidi"/>
                <w:sz w:val="24"/>
                <w:szCs w:val="24"/>
              </w:rPr>
              <w:t>Build capacity of staff through attachments with</w:t>
            </w:r>
            <w:r w:rsidRPr="00276F6E">
              <w:rPr>
                <w:rFonts w:asciiTheme="majorBidi" w:hAnsiTheme="majorBidi" w:cstheme="majorBidi"/>
                <w:spacing w:val="-12"/>
                <w:sz w:val="24"/>
                <w:szCs w:val="24"/>
              </w:rPr>
              <w:t xml:space="preserve"> </w:t>
            </w:r>
            <w:r w:rsidRPr="00276F6E">
              <w:rPr>
                <w:rFonts w:asciiTheme="majorBidi" w:hAnsiTheme="majorBidi" w:cstheme="majorBidi"/>
                <w:sz w:val="24"/>
                <w:szCs w:val="24"/>
              </w:rPr>
              <w:t>jurisdictions that</w:t>
            </w:r>
            <w:r w:rsidRPr="00276F6E">
              <w:rPr>
                <w:rFonts w:asciiTheme="majorBidi" w:hAnsiTheme="majorBidi" w:cstheme="majorBidi"/>
                <w:spacing w:val="-9"/>
                <w:sz w:val="24"/>
                <w:szCs w:val="24"/>
              </w:rPr>
              <w:t xml:space="preserve"> </w:t>
            </w:r>
            <w:r w:rsidRPr="00276F6E">
              <w:rPr>
                <w:rFonts w:asciiTheme="majorBidi" w:hAnsiTheme="majorBidi" w:cstheme="majorBidi"/>
                <w:sz w:val="24"/>
                <w:szCs w:val="24"/>
              </w:rPr>
              <w:t>have</w:t>
            </w:r>
            <w:r w:rsidRPr="00276F6E">
              <w:rPr>
                <w:rFonts w:asciiTheme="majorBidi" w:hAnsiTheme="majorBidi" w:cstheme="majorBidi"/>
                <w:spacing w:val="-12"/>
                <w:sz w:val="24"/>
                <w:szCs w:val="24"/>
              </w:rPr>
              <w:t xml:space="preserve"> </w:t>
            </w:r>
            <w:r w:rsidRPr="00276F6E">
              <w:rPr>
                <w:rFonts w:asciiTheme="majorBidi" w:hAnsiTheme="majorBidi" w:cstheme="majorBidi"/>
                <w:sz w:val="24"/>
                <w:szCs w:val="24"/>
              </w:rPr>
              <w:t>innovative</w:t>
            </w:r>
            <w:r w:rsidRPr="00276F6E">
              <w:rPr>
                <w:rFonts w:asciiTheme="majorBidi" w:hAnsiTheme="majorBidi" w:cstheme="majorBidi"/>
                <w:spacing w:val="-7"/>
                <w:sz w:val="24"/>
                <w:szCs w:val="24"/>
              </w:rPr>
              <w:t xml:space="preserve"> </w:t>
            </w:r>
            <w:r w:rsidRPr="00276F6E">
              <w:rPr>
                <w:rFonts w:asciiTheme="majorBidi" w:hAnsiTheme="majorBidi" w:cstheme="majorBidi"/>
                <w:sz w:val="24"/>
                <w:szCs w:val="24"/>
              </w:rPr>
              <w:t xml:space="preserve">products/ services, as well as the regulatory/enabling </w:t>
            </w:r>
            <w:r w:rsidRPr="00276F6E">
              <w:rPr>
                <w:rFonts w:asciiTheme="majorBidi" w:hAnsiTheme="majorBidi" w:cstheme="majorBidi"/>
                <w:spacing w:val="-2"/>
                <w:sz w:val="24"/>
                <w:szCs w:val="24"/>
              </w:rPr>
              <w:t>framework</w:t>
            </w:r>
          </w:p>
          <w:p w:rsidR="00010A24" w:rsidRPr="00276F6E" w:rsidRDefault="00010A24" w:rsidP="00BE3804">
            <w:pPr>
              <w:pStyle w:val="ListParagraph"/>
              <w:widowControl w:val="0"/>
              <w:numPr>
                <w:ilvl w:val="0"/>
                <w:numId w:val="38"/>
              </w:numPr>
              <w:tabs>
                <w:tab w:val="left" w:pos="421"/>
              </w:tabs>
              <w:autoSpaceDE w:val="0"/>
              <w:autoSpaceDN w:val="0"/>
              <w:spacing w:before="4" w:line="360" w:lineRule="auto"/>
              <w:ind w:right="77" w:firstLine="2"/>
              <w:contextualSpacing w:val="0"/>
              <w:jc w:val="both"/>
              <w:rPr>
                <w:rFonts w:asciiTheme="majorBidi" w:hAnsiTheme="majorBidi" w:cstheme="majorBidi"/>
                <w:sz w:val="24"/>
                <w:szCs w:val="24"/>
              </w:rPr>
            </w:pPr>
            <w:r w:rsidRPr="00276F6E">
              <w:rPr>
                <w:rFonts w:asciiTheme="majorBidi" w:hAnsiTheme="majorBidi" w:cstheme="majorBidi"/>
                <w:sz w:val="24"/>
                <w:szCs w:val="24"/>
              </w:rPr>
              <w:t xml:space="preserve">Encourage and reward innovation and </w:t>
            </w:r>
            <w:proofErr w:type="spellStart"/>
            <w:r w:rsidRPr="00276F6E">
              <w:rPr>
                <w:rFonts w:asciiTheme="majorBidi" w:hAnsiTheme="majorBidi" w:cstheme="majorBidi"/>
                <w:sz w:val="24"/>
                <w:szCs w:val="24"/>
              </w:rPr>
              <w:t>proactiveness</w:t>
            </w:r>
            <w:proofErr w:type="spellEnd"/>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in</w:t>
            </w:r>
            <w:r w:rsidRPr="00276F6E">
              <w:rPr>
                <w:rFonts w:asciiTheme="majorBidi" w:hAnsiTheme="majorBidi" w:cstheme="majorBidi"/>
                <w:spacing w:val="-13"/>
                <w:sz w:val="24"/>
                <w:szCs w:val="24"/>
              </w:rPr>
              <w:t xml:space="preserve"> </w:t>
            </w:r>
            <w:r w:rsidRPr="00276F6E">
              <w:rPr>
                <w:rFonts w:asciiTheme="majorBidi" w:hAnsiTheme="majorBidi" w:cstheme="majorBidi"/>
                <w:sz w:val="24"/>
                <w:szCs w:val="24"/>
              </w:rPr>
              <w:t>performing</w:t>
            </w:r>
            <w:r w:rsidRPr="00276F6E">
              <w:rPr>
                <w:rFonts w:asciiTheme="majorBidi" w:hAnsiTheme="majorBidi" w:cstheme="majorBidi"/>
                <w:spacing w:val="-6"/>
                <w:sz w:val="24"/>
                <w:szCs w:val="24"/>
              </w:rPr>
              <w:t xml:space="preserve"> </w:t>
            </w:r>
            <w:r w:rsidRPr="00276F6E">
              <w:rPr>
                <w:rFonts w:asciiTheme="majorBidi" w:hAnsiTheme="majorBidi" w:cstheme="majorBidi"/>
                <w:sz w:val="24"/>
                <w:szCs w:val="24"/>
              </w:rPr>
              <w:t>appraisals</w:t>
            </w:r>
            <w:r w:rsidRPr="00276F6E">
              <w:rPr>
                <w:rFonts w:asciiTheme="majorBidi" w:hAnsiTheme="majorBidi" w:cstheme="majorBidi"/>
                <w:spacing w:val="-2"/>
                <w:sz w:val="24"/>
                <w:szCs w:val="24"/>
              </w:rPr>
              <w:t xml:space="preserve"> </w:t>
            </w:r>
            <w:r w:rsidRPr="00276F6E">
              <w:rPr>
                <w:rFonts w:asciiTheme="majorBidi" w:hAnsiTheme="majorBidi" w:cstheme="majorBidi"/>
                <w:sz w:val="24"/>
                <w:szCs w:val="24"/>
              </w:rPr>
              <w:t>of</w:t>
            </w:r>
            <w:r w:rsidRPr="00276F6E">
              <w:rPr>
                <w:rFonts w:asciiTheme="majorBidi" w:hAnsiTheme="majorBidi" w:cstheme="majorBidi"/>
                <w:spacing w:val="-10"/>
                <w:sz w:val="24"/>
                <w:szCs w:val="24"/>
              </w:rPr>
              <w:t xml:space="preserve"> </w:t>
            </w:r>
            <w:r w:rsidRPr="00276F6E">
              <w:rPr>
                <w:rFonts w:asciiTheme="majorBidi" w:hAnsiTheme="majorBidi" w:cstheme="majorBidi"/>
                <w:sz w:val="24"/>
                <w:szCs w:val="24"/>
              </w:rPr>
              <w:t>staff</w:t>
            </w:r>
          </w:p>
          <w:p w:rsidR="00010A24" w:rsidRPr="00276F6E" w:rsidRDefault="00010A24" w:rsidP="006A0EF1">
            <w:pPr>
              <w:spacing w:line="360" w:lineRule="auto"/>
              <w:rPr>
                <w:rFonts w:asciiTheme="majorBidi" w:hAnsiTheme="majorBidi" w:cstheme="majorBidi"/>
                <w:sz w:val="24"/>
                <w:szCs w:val="24"/>
              </w:rPr>
            </w:pPr>
          </w:p>
        </w:tc>
        <w:tc>
          <w:tcPr>
            <w:tcW w:w="3240" w:type="dxa"/>
          </w:tcPr>
          <w:p w:rsidR="00010A24" w:rsidRPr="00276F6E" w:rsidRDefault="00010A24" w:rsidP="006A0EF1">
            <w:pPr>
              <w:spacing w:before="41" w:line="360" w:lineRule="auto"/>
              <w:ind w:left="179"/>
              <w:rPr>
                <w:rFonts w:asciiTheme="majorBidi" w:hAnsiTheme="majorBidi" w:cstheme="majorBidi"/>
                <w:b/>
                <w:sz w:val="24"/>
                <w:szCs w:val="24"/>
              </w:rPr>
            </w:pPr>
            <w:r w:rsidRPr="00276F6E">
              <w:rPr>
                <w:rFonts w:asciiTheme="majorBidi" w:hAnsiTheme="majorBidi" w:cstheme="majorBidi"/>
                <w:b/>
                <w:spacing w:val="-2"/>
                <w:w w:val="105"/>
                <w:sz w:val="24"/>
                <w:szCs w:val="24"/>
              </w:rPr>
              <w:lastRenderedPageBreak/>
              <w:t>Strategies:</w:t>
            </w:r>
          </w:p>
          <w:p w:rsidR="00010A24" w:rsidRPr="00276F6E" w:rsidRDefault="00010A24" w:rsidP="00BE3804">
            <w:pPr>
              <w:pStyle w:val="ListParagraph"/>
              <w:numPr>
                <w:ilvl w:val="0"/>
                <w:numId w:val="40"/>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xml:space="preserve">Develop and implement a plan for awareness on financial inclusion and </w:t>
            </w:r>
            <w:r w:rsidRPr="00276F6E">
              <w:rPr>
                <w:rFonts w:asciiTheme="majorBidi" w:hAnsiTheme="majorBidi" w:cstheme="majorBidi"/>
                <w:w w:val="115"/>
                <w:sz w:val="24"/>
                <w:szCs w:val="24"/>
              </w:rPr>
              <w:t xml:space="preserve">poverty alleviation </w:t>
            </w:r>
            <w:r w:rsidRPr="00276F6E">
              <w:rPr>
                <w:rFonts w:asciiTheme="majorBidi" w:hAnsiTheme="majorBidi" w:cstheme="majorBidi"/>
                <w:sz w:val="24"/>
                <w:szCs w:val="24"/>
              </w:rPr>
              <w:t xml:space="preserve">related topics </w:t>
            </w:r>
          </w:p>
          <w:p w:rsidR="00010A24" w:rsidRPr="00276F6E" w:rsidRDefault="00010A24" w:rsidP="00BE3804">
            <w:pPr>
              <w:pStyle w:val="ListParagraph"/>
              <w:numPr>
                <w:ilvl w:val="0"/>
                <w:numId w:val="40"/>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xml:space="preserve">Develop and implement a plan for external awareness on financial inclusion and </w:t>
            </w:r>
            <w:r w:rsidRPr="00276F6E">
              <w:rPr>
                <w:rFonts w:asciiTheme="majorBidi" w:hAnsiTheme="majorBidi" w:cstheme="majorBidi"/>
                <w:w w:val="115"/>
                <w:sz w:val="24"/>
                <w:szCs w:val="24"/>
              </w:rPr>
              <w:t>poverty alleviation</w:t>
            </w:r>
            <w:r w:rsidRPr="00276F6E">
              <w:rPr>
                <w:rFonts w:asciiTheme="majorBidi" w:hAnsiTheme="majorBidi" w:cstheme="majorBidi"/>
                <w:sz w:val="24"/>
                <w:szCs w:val="24"/>
              </w:rPr>
              <w:t xml:space="preserve"> related topics outside TSB</w:t>
            </w:r>
          </w:p>
          <w:p w:rsidR="00010A24" w:rsidRPr="00276F6E" w:rsidRDefault="00010A24" w:rsidP="00BE3804">
            <w:pPr>
              <w:pStyle w:val="ListParagraph"/>
              <w:numPr>
                <w:ilvl w:val="0"/>
                <w:numId w:val="40"/>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lastRenderedPageBreak/>
              <w:t xml:space="preserve">Through the financial education strategy, incorporate programs that will enhance the image of TSB with concerned stakeholders to drive support of the initiatives </w:t>
            </w:r>
          </w:p>
          <w:p w:rsidR="00010A24" w:rsidRPr="00276F6E" w:rsidRDefault="00010A24" w:rsidP="006A0EF1">
            <w:pPr>
              <w:spacing w:line="360" w:lineRule="auto"/>
              <w:rPr>
                <w:rFonts w:asciiTheme="majorBidi" w:hAnsiTheme="majorBidi" w:cstheme="majorBidi"/>
                <w:sz w:val="24"/>
                <w:szCs w:val="24"/>
              </w:rPr>
            </w:pPr>
          </w:p>
        </w:tc>
        <w:tc>
          <w:tcPr>
            <w:tcW w:w="3240" w:type="dxa"/>
          </w:tcPr>
          <w:p w:rsidR="00010A24" w:rsidRPr="00276F6E" w:rsidRDefault="00010A24" w:rsidP="006A0EF1">
            <w:pPr>
              <w:spacing w:before="41" w:line="360" w:lineRule="auto"/>
              <w:ind w:left="179"/>
              <w:rPr>
                <w:rFonts w:asciiTheme="majorBidi" w:hAnsiTheme="majorBidi" w:cstheme="majorBidi"/>
                <w:b/>
                <w:sz w:val="24"/>
                <w:szCs w:val="24"/>
              </w:rPr>
            </w:pPr>
            <w:r w:rsidRPr="00276F6E">
              <w:rPr>
                <w:rFonts w:asciiTheme="majorBidi" w:hAnsiTheme="majorBidi" w:cstheme="majorBidi"/>
                <w:b/>
                <w:spacing w:val="-2"/>
                <w:w w:val="105"/>
                <w:sz w:val="24"/>
                <w:szCs w:val="24"/>
              </w:rPr>
              <w:lastRenderedPageBreak/>
              <w:t>Strategies:</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xml:space="preserve">General capacity building program on financial education and </w:t>
            </w:r>
            <w:r w:rsidRPr="00276F6E">
              <w:rPr>
                <w:rFonts w:asciiTheme="majorBidi" w:hAnsiTheme="majorBidi" w:cstheme="majorBidi"/>
                <w:w w:val="115"/>
                <w:sz w:val="24"/>
                <w:szCs w:val="24"/>
              </w:rPr>
              <w:t>poverty alleviation</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xml:space="preserve">Capacity building program to ensure understanding of product and service being delivered  </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xml:space="preserve">Expose staff to professional qualifications </w:t>
            </w:r>
            <w:r w:rsidRPr="00276F6E">
              <w:rPr>
                <w:rFonts w:asciiTheme="majorBidi" w:hAnsiTheme="majorBidi" w:cstheme="majorBidi"/>
                <w:sz w:val="24"/>
                <w:szCs w:val="24"/>
              </w:rPr>
              <w:lastRenderedPageBreak/>
              <w:t xml:space="preserve">relating of financial inclusion and </w:t>
            </w:r>
            <w:r w:rsidRPr="00276F6E">
              <w:rPr>
                <w:rFonts w:asciiTheme="majorBidi" w:hAnsiTheme="majorBidi" w:cstheme="majorBidi"/>
                <w:w w:val="115"/>
                <w:sz w:val="24"/>
                <w:szCs w:val="24"/>
              </w:rPr>
              <w:t>poverty alleviation</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Attachments with regulatory authorities</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xml:space="preserve">Remain abreast with international developments relating to financial inclusion and </w:t>
            </w:r>
            <w:r w:rsidRPr="00276F6E">
              <w:rPr>
                <w:rFonts w:asciiTheme="majorBidi" w:hAnsiTheme="majorBidi" w:cstheme="majorBidi"/>
                <w:w w:val="115"/>
                <w:sz w:val="24"/>
                <w:szCs w:val="24"/>
              </w:rPr>
              <w:t>poverty alleviation</w:t>
            </w:r>
            <w:r w:rsidRPr="00276F6E">
              <w:rPr>
                <w:rFonts w:asciiTheme="majorBidi" w:hAnsiTheme="majorBidi" w:cstheme="majorBidi"/>
                <w:sz w:val="24"/>
                <w:szCs w:val="24"/>
              </w:rPr>
              <w:t xml:space="preserve"> through continued engagement with institutions </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Multi-skilled employees having ability to adequately develop innovative products to be delivered to customers</w:t>
            </w:r>
          </w:p>
          <w:p w:rsidR="00010A24" w:rsidRPr="00276F6E" w:rsidRDefault="00010A24" w:rsidP="00BE3804">
            <w:pPr>
              <w:pStyle w:val="ListParagraph"/>
              <w:numPr>
                <w:ilvl w:val="0"/>
                <w:numId w:val="42"/>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Collaboration /teamwork are encouraged allowing staff to share knowledge/collectively make proposals</w:t>
            </w:r>
          </w:p>
        </w:tc>
        <w:tc>
          <w:tcPr>
            <w:tcW w:w="3510" w:type="dxa"/>
          </w:tcPr>
          <w:p w:rsidR="00010A24" w:rsidRPr="00276F6E" w:rsidRDefault="00010A24" w:rsidP="006A0EF1">
            <w:pPr>
              <w:spacing w:before="41" w:line="360" w:lineRule="auto"/>
              <w:ind w:left="179"/>
              <w:rPr>
                <w:rFonts w:asciiTheme="majorBidi" w:hAnsiTheme="majorBidi" w:cstheme="majorBidi"/>
                <w:b/>
                <w:sz w:val="24"/>
                <w:szCs w:val="24"/>
              </w:rPr>
            </w:pPr>
            <w:r w:rsidRPr="00276F6E">
              <w:rPr>
                <w:rFonts w:asciiTheme="majorBidi" w:hAnsiTheme="majorBidi" w:cstheme="majorBidi"/>
                <w:b/>
                <w:spacing w:val="-2"/>
                <w:w w:val="105"/>
                <w:sz w:val="24"/>
                <w:szCs w:val="24"/>
              </w:rPr>
              <w:lastRenderedPageBreak/>
              <w:t>Strategies:</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Make use workflow management systems to monitor ,plan, automate and assign tasks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Capacity building to ensure understanding of products and service being delivered through on the job training, attachments and other trainings locally and abroad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Integrate similar work streams </w:t>
            </w:r>
            <w:r w:rsidRPr="00276F6E">
              <w:rPr>
                <w:rFonts w:asciiTheme="majorBidi" w:hAnsiTheme="majorBidi" w:cstheme="majorBidi"/>
                <w:sz w:val="24"/>
                <w:szCs w:val="24"/>
              </w:rPr>
              <w:lastRenderedPageBreak/>
              <w:t>to ensure greater efficiency/output while minimizing duplication of efforts/resources</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Usage of existing technologies/ system to support the work of the division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Acquire a complaints handling management system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Reassess work assignment to insure that there is no duplication of efforts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Introduce manuals that will allow for standardized internal process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Effective change management for staff to adapt the new system and work process </w:t>
            </w:r>
          </w:p>
          <w:p w:rsidR="00010A24" w:rsidRPr="00276F6E" w:rsidRDefault="00010A24" w:rsidP="00BE3804">
            <w:pPr>
              <w:pStyle w:val="ListParagraph"/>
              <w:numPr>
                <w:ilvl w:val="0"/>
                <w:numId w:val="4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Conducts assessment to streamline work process/improve workflow by </w:t>
            </w:r>
            <w:r w:rsidRPr="00276F6E">
              <w:rPr>
                <w:rFonts w:asciiTheme="majorBidi" w:hAnsiTheme="majorBidi" w:cstheme="majorBidi"/>
                <w:sz w:val="24"/>
                <w:szCs w:val="24"/>
              </w:rPr>
              <w:lastRenderedPageBreak/>
              <w:t>assessing the business operations, looking for ways to automat/remove steps</w:t>
            </w:r>
          </w:p>
        </w:tc>
      </w:tr>
      <w:tr w:rsidR="00010A24" w:rsidRPr="00276F6E" w:rsidTr="002F6D65">
        <w:tc>
          <w:tcPr>
            <w:tcW w:w="4140" w:type="dxa"/>
          </w:tcPr>
          <w:p w:rsidR="00010A24" w:rsidRPr="00276F6E" w:rsidRDefault="00010A24" w:rsidP="006A0EF1">
            <w:pPr>
              <w:spacing w:before="240" w:line="360" w:lineRule="auto"/>
              <w:jc w:val="both"/>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39"/>
              </w:numPr>
              <w:spacing w:before="240"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Number of regular evaluations understand of the market on monthly basis </w:t>
            </w:r>
          </w:p>
          <w:p w:rsidR="00010A24" w:rsidRPr="00276F6E" w:rsidRDefault="00010A24" w:rsidP="00BE3804">
            <w:pPr>
              <w:pStyle w:val="ListParagraph"/>
              <w:numPr>
                <w:ilvl w:val="0"/>
                <w:numId w:val="39"/>
              </w:numPr>
              <w:spacing w:before="240"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 of issue identified that are proactivity dealt with </w:t>
            </w:r>
          </w:p>
          <w:p w:rsidR="00010A24" w:rsidRPr="00276F6E" w:rsidRDefault="00010A24" w:rsidP="00BE3804">
            <w:pPr>
              <w:pStyle w:val="ListParagraph"/>
              <w:numPr>
                <w:ilvl w:val="0"/>
                <w:numId w:val="39"/>
              </w:numPr>
              <w:spacing w:before="240" w:line="360" w:lineRule="auto"/>
              <w:jc w:val="both"/>
              <w:rPr>
                <w:rFonts w:asciiTheme="majorBidi" w:hAnsiTheme="majorBidi" w:cstheme="majorBidi"/>
                <w:sz w:val="24"/>
                <w:szCs w:val="24"/>
              </w:rPr>
            </w:pPr>
            <w:r w:rsidRPr="00276F6E">
              <w:rPr>
                <w:rFonts w:asciiTheme="majorBidi" w:hAnsiTheme="majorBidi" w:cstheme="majorBidi"/>
                <w:sz w:val="24"/>
                <w:szCs w:val="24"/>
              </w:rPr>
              <w:t xml:space="preserve">Number of surveys conducted per year to understand customer satisfaction and experience </w:t>
            </w:r>
          </w:p>
          <w:p w:rsidR="00010A24" w:rsidRPr="00276F6E" w:rsidRDefault="00010A24" w:rsidP="00BE3804">
            <w:pPr>
              <w:pStyle w:val="ListParagraph"/>
              <w:numPr>
                <w:ilvl w:val="0"/>
                <w:numId w:val="39"/>
              </w:numPr>
              <w:spacing w:before="240" w:line="360" w:lineRule="auto"/>
              <w:jc w:val="both"/>
              <w:rPr>
                <w:rFonts w:asciiTheme="majorBidi" w:hAnsiTheme="majorBidi" w:cstheme="majorBidi"/>
                <w:sz w:val="24"/>
                <w:szCs w:val="24"/>
              </w:rPr>
            </w:pPr>
            <w:r w:rsidRPr="00276F6E">
              <w:rPr>
                <w:rFonts w:asciiTheme="majorBidi" w:hAnsiTheme="majorBidi" w:cstheme="majorBidi"/>
                <w:sz w:val="24"/>
                <w:szCs w:val="24"/>
              </w:rPr>
              <w:t>% of staff exposed to attachments both at head office and branch level</w:t>
            </w:r>
          </w:p>
          <w:p w:rsidR="00010A24" w:rsidRPr="00276F6E" w:rsidRDefault="00010A24" w:rsidP="00BE3804">
            <w:pPr>
              <w:pStyle w:val="ListParagraph"/>
              <w:numPr>
                <w:ilvl w:val="0"/>
                <w:numId w:val="39"/>
              </w:numPr>
              <w:spacing w:before="240" w:line="360" w:lineRule="auto"/>
              <w:jc w:val="both"/>
              <w:rPr>
                <w:rFonts w:asciiTheme="majorBidi" w:hAnsiTheme="majorBidi" w:cstheme="majorBidi"/>
                <w:sz w:val="24"/>
                <w:szCs w:val="24"/>
              </w:rPr>
            </w:pPr>
            <w:r w:rsidRPr="00276F6E">
              <w:rPr>
                <w:rFonts w:asciiTheme="majorBidi" w:hAnsiTheme="majorBidi" w:cstheme="majorBidi"/>
                <w:sz w:val="24"/>
                <w:szCs w:val="24"/>
              </w:rPr>
              <w:t>Timeframe for the completion of financial inclusion and poverty alleviation results</w:t>
            </w:r>
          </w:p>
          <w:p w:rsidR="00010A24" w:rsidRPr="00276F6E" w:rsidRDefault="00010A24" w:rsidP="006A0EF1">
            <w:pPr>
              <w:spacing w:line="360" w:lineRule="auto"/>
              <w:jc w:val="both"/>
              <w:rPr>
                <w:rFonts w:asciiTheme="majorBidi" w:hAnsiTheme="majorBidi" w:cstheme="majorBidi"/>
                <w:sz w:val="24"/>
                <w:szCs w:val="24"/>
              </w:rPr>
            </w:pPr>
          </w:p>
        </w:tc>
        <w:tc>
          <w:tcPr>
            <w:tcW w:w="3240" w:type="dxa"/>
          </w:tcPr>
          <w:p w:rsidR="00010A24" w:rsidRPr="00276F6E" w:rsidRDefault="00010A24" w:rsidP="006A0EF1">
            <w:pPr>
              <w:spacing w:before="240" w:line="360" w:lineRule="auto"/>
              <w:rPr>
                <w:rFonts w:asciiTheme="majorBidi" w:hAnsiTheme="majorBidi" w:cstheme="majorBidi"/>
                <w:b/>
                <w:sz w:val="24"/>
                <w:szCs w:val="24"/>
              </w:rPr>
            </w:pPr>
            <w:r w:rsidRPr="00276F6E">
              <w:rPr>
                <w:rFonts w:asciiTheme="majorBidi" w:hAnsiTheme="majorBidi" w:cstheme="majorBidi"/>
                <w:b/>
                <w:sz w:val="24"/>
                <w:szCs w:val="24"/>
              </w:rPr>
              <w:t xml:space="preserve">Key performance indicators </w:t>
            </w:r>
          </w:p>
          <w:p w:rsidR="00010A24" w:rsidRPr="00276F6E" w:rsidRDefault="00010A24" w:rsidP="00BE3804">
            <w:pPr>
              <w:pStyle w:val="ListParagraph"/>
              <w:numPr>
                <w:ilvl w:val="0"/>
                <w:numId w:val="41"/>
              </w:numPr>
              <w:spacing w:before="240" w:line="360" w:lineRule="auto"/>
              <w:ind w:left="344" w:hanging="344"/>
              <w:rPr>
                <w:rFonts w:asciiTheme="majorBidi" w:hAnsiTheme="majorBidi" w:cstheme="majorBidi"/>
                <w:sz w:val="24"/>
                <w:szCs w:val="24"/>
              </w:rPr>
            </w:pPr>
            <w:r w:rsidRPr="00276F6E">
              <w:rPr>
                <w:rFonts w:asciiTheme="majorBidi" w:hAnsiTheme="majorBidi" w:cstheme="majorBidi"/>
                <w:sz w:val="24"/>
                <w:szCs w:val="24"/>
              </w:rPr>
              <w:t>% of the initiatives taken by the division go through the process of consultation</w:t>
            </w:r>
          </w:p>
          <w:p w:rsidR="00010A24" w:rsidRPr="00276F6E" w:rsidRDefault="00010A24" w:rsidP="00BE3804">
            <w:pPr>
              <w:pStyle w:val="ListParagraph"/>
              <w:numPr>
                <w:ilvl w:val="0"/>
                <w:numId w:val="41"/>
              </w:numPr>
              <w:spacing w:before="240" w:line="360" w:lineRule="auto"/>
              <w:ind w:left="344" w:hanging="344"/>
              <w:rPr>
                <w:rFonts w:asciiTheme="majorBidi" w:hAnsiTheme="majorBidi" w:cstheme="majorBidi"/>
                <w:sz w:val="24"/>
                <w:szCs w:val="24"/>
              </w:rPr>
            </w:pPr>
            <w:r w:rsidRPr="00276F6E">
              <w:rPr>
                <w:rFonts w:asciiTheme="majorBidi" w:hAnsiTheme="majorBidi" w:cstheme="majorBidi"/>
                <w:sz w:val="24"/>
                <w:szCs w:val="24"/>
              </w:rPr>
              <w:t xml:space="preserve">Number of days to publish customer guides and alerts </w:t>
            </w:r>
          </w:p>
          <w:p w:rsidR="00010A24" w:rsidRPr="00276F6E" w:rsidRDefault="00010A24" w:rsidP="00BE3804">
            <w:pPr>
              <w:pStyle w:val="ListParagraph"/>
              <w:numPr>
                <w:ilvl w:val="0"/>
                <w:numId w:val="41"/>
              </w:numPr>
              <w:spacing w:before="240" w:line="360" w:lineRule="auto"/>
              <w:ind w:left="344" w:hanging="344"/>
              <w:rPr>
                <w:rFonts w:asciiTheme="majorBidi" w:hAnsiTheme="majorBidi" w:cstheme="majorBidi"/>
                <w:sz w:val="24"/>
                <w:szCs w:val="24"/>
              </w:rPr>
            </w:pPr>
            <w:r w:rsidRPr="00276F6E">
              <w:rPr>
                <w:rFonts w:asciiTheme="majorBidi" w:hAnsiTheme="majorBidi" w:cstheme="majorBidi"/>
                <w:sz w:val="24"/>
                <w:szCs w:val="24"/>
              </w:rPr>
              <w:t>Number of national events that incorporate financial inclusion initiatives</w:t>
            </w:r>
          </w:p>
          <w:p w:rsidR="00010A24" w:rsidRPr="00276F6E" w:rsidRDefault="00010A24" w:rsidP="00BE3804">
            <w:pPr>
              <w:pStyle w:val="ListParagraph"/>
              <w:numPr>
                <w:ilvl w:val="0"/>
                <w:numId w:val="41"/>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Number of seminars and educational event which provide general public information on financial services</w:t>
            </w:r>
          </w:p>
          <w:p w:rsidR="00010A24" w:rsidRPr="00276F6E" w:rsidRDefault="00010A24" w:rsidP="00BE3804">
            <w:pPr>
              <w:pStyle w:val="ListParagraph"/>
              <w:numPr>
                <w:ilvl w:val="0"/>
                <w:numId w:val="41"/>
              </w:numPr>
              <w:spacing w:before="240" w:line="360" w:lineRule="auto"/>
              <w:rPr>
                <w:rFonts w:asciiTheme="majorBidi" w:hAnsiTheme="majorBidi" w:cstheme="majorBidi"/>
                <w:sz w:val="24"/>
                <w:szCs w:val="24"/>
              </w:rPr>
            </w:pPr>
            <w:r w:rsidRPr="00276F6E">
              <w:rPr>
                <w:rFonts w:asciiTheme="majorBidi" w:hAnsiTheme="majorBidi" w:cstheme="majorBidi"/>
                <w:sz w:val="24"/>
                <w:szCs w:val="24"/>
              </w:rPr>
              <w:t>% of board meetings which contain the division’s initiative on IFB operations</w:t>
            </w:r>
          </w:p>
        </w:tc>
        <w:tc>
          <w:tcPr>
            <w:tcW w:w="3240" w:type="dxa"/>
          </w:tcPr>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Key performance indicators </w:t>
            </w:r>
          </w:p>
          <w:p w:rsidR="00010A24" w:rsidRPr="00276F6E" w:rsidRDefault="00010A24" w:rsidP="00BE3804">
            <w:pPr>
              <w:pStyle w:val="ListParagraph"/>
              <w:numPr>
                <w:ilvl w:val="0"/>
                <w:numId w:val="4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of staff who have a certified training in financial inclusion and </w:t>
            </w:r>
            <w:r w:rsidRPr="00276F6E">
              <w:rPr>
                <w:rFonts w:asciiTheme="majorBidi" w:hAnsiTheme="majorBidi" w:cstheme="majorBidi"/>
                <w:w w:val="115"/>
                <w:sz w:val="24"/>
                <w:szCs w:val="24"/>
              </w:rPr>
              <w:t>poverty alleviation related to IFB</w:t>
            </w:r>
          </w:p>
          <w:p w:rsidR="00010A24" w:rsidRPr="00276F6E" w:rsidRDefault="00010A24" w:rsidP="00BE3804">
            <w:pPr>
              <w:pStyle w:val="ListParagraph"/>
              <w:numPr>
                <w:ilvl w:val="0"/>
                <w:numId w:val="4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%of staff exposed to attachments related to IFB services </w:t>
            </w:r>
          </w:p>
          <w:p w:rsidR="00010A24" w:rsidRPr="00276F6E" w:rsidRDefault="00010A24" w:rsidP="00BE3804">
            <w:pPr>
              <w:pStyle w:val="ListParagraph"/>
              <w:numPr>
                <w:ilvl w:val="0"/>
                <w:numId w:val="4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Staff exposed to capacity building initiatives </w:t>
            </w:r>
          </w:p>
          <w:p w:rsidR="00010A24" w:rsidRPr="00276F6E" w:rsidRDefault="00010A24" w:rsidP="00BE3804">
            <w:pPr>
              <w:pStyle w:val="ListParagraph"/>
              <w:numPr>
                <w:ilvl w:val="0"/>
                <w:numId w:val="4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of staff rotated amongst the different sections of the IFB operation  </w:t>
            </w:r>
          </w:p>
        </w:tc>
        <w:tc>
          <w:tcPr>
            <w:tcW w:w="3510" w:type="dxa"/>
          </w:tcPr>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Key performance indicators</w:t>
            </w:r>
          </w:p>
          <w:p w:rsidR="00010A24" w:rsidRPr="00276F6E" w:rsidRDefault="00010A24" w:rsidP="00BE3804">
            <w:pPr>
              <w:pStyle w:val="ListParagraph"/>
              <w:numPr>
                <w:ilvl w:val="0"/>
                <w:numId w:val="4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of tasks completed within deadlines </w:t>
            </w:r>
          </w:p>
          <w:p w:rsidR="00010A24" w:rsidRPr="00276F6E" w:rsidRDefault="00010A24" w:rsidP="00BE3804">
            <w:pPr>
              <w:pStyle w:val="ListParagraph"/>
              <w:numPr>
                <w:ilvl w:val="0"/>
                <w:numId w:val="4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of complaints satisfactorily closed within the institutions timeframe </w:t>
            </w:r>
          </w:p>
          <w:p w:rsidR="00010A24" w:rsidRPr="00276F6E" w:rsidRDefault="00010A24" w:rsidP="00BE3804">
            <w:pPr>
              <w:pStyle w:val="ListParagraph"/>
              <w:numPr>
                <w:ilvl w:val="0"/>
                <w:numId w:val="4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of task completed according to internal procedures  </w:t>
            </w:r>
          </w:p>
        </w:tc>
      </w:tr>
    </w:tbl>
    <w:p w:rsidR="00C17990" w:rsidRPr="00BB6293" w:rsidRDefault="00C17990" w:rsidP="00C17990">
      <w:pPr>
        <w:pStyle w:val="Heading2"/>
        <w:numPr>
          <w:ilvl w:val="1"/>
          <w:numId w:val="4"/>
        </w:numPr>
        <w:rPr>
          <w:rFonts w:asciiTheme="majorBidi" w:hAnsiTheme="majorBidi"/>
          <w:b/>
          <w:bCs/>
        </w:rPr>
      </w:pPr>
      <w:bookmarkStart w:id="40" w:name="_Toc118901996"/>
      <w:r w:rsidRPr="00BB6293">
        <w:rPr>
          <w:rFonts w:asciiTheme="majorBidi" w:eastAsia="Times New Roman" w:hAnsiTheme="majorBidi"/>
          <w:b/>
          <w:bCs/>
          <w:color w:val="auto"/>
          <w:shd w:val="clear" w:color="auto" w:fill="FFFFFF"/>
        </w:rPr>
        <w:t xml:space="preserve">Key Focus Area 3: Strengthening the capacity of </w:t>
      </w:r>
      <w:r w:rsidRPr="00BB6293">
        <w:rPr>
          <w:rFonts w:asciiTheme="majorBidi" w:hAnsiTheme="majorBidi"/>
          <w:b/>
          <w:bCs/>
          <w:color w:val="auto"/>
        </w:rPr>
        <w:t>technical services</w:t>
      </w:r>
      <w:bookmarkEnd w:id="40"/>
      <w:r w:rsidR="00957479" w:rsidRPr="00BB6293">
        <w:rPr>
          <w:rFonts w:asciiTheme="majorBidi" w:hAnsiTheme="majorBidi"/>
          <w:b/>
          <w:bCs/>
          <w:color w:val="auto"/>
        </w:rPr>
        <w:t xml:space="preserve">  </w:t>
      </w:r>
    </w:p>
    <w:tbl>
      <w:tblPr>
        <w:tblStyle w:val="TableGrid"/>
        <w:tblpPr w:leftFromText="180" w:rightFromText="180" w:vertAnchor="page" w:horzAnchor="margin" w:tblpXSpec="center" w:tblpY="1831"/>
        <w:tblW w:w="13680" w:type="dxa"/>
        <w:tblLook w:val="04A0" w:firstRow="1" w:lastRow="0" w:firstColumn="1" w:lastColumn="0" w:noHBand="0" w:noVBand="1"/>
      </w:tblPr>
      <w:tblGrid>
        <w:gridCol w:w="3150"/>
        <w:gridCol w:w="2541"/>
        <w:gridCol w:w="2791"/>
        <w:gridCol w:w="2425"/>
        <w:gridCol w:w="2773"/>
      </w:tblGrid>
      <w:tr w:rsidR="00010A24" w:rsidRPr="00276F6E" w:rsidTr="002F6D65">
        <w:trPr>
          <w:trHeight w:val="309"/>
        </w:trPr>
        <w:tc>
          <w:tcPr>
            <w:tcW w:w="315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1.IT Governance </w:t>
            </w:r>
          </w:p>
          <w:p w:rsidR="00010A24" w:rsidRPr="00276F6E" w:rsidRDefault="00010A24" w:rsidP="006A0EF1">
            <w:pPr>
              <w:spacing w:line="360" w:lineRule="auto"/>
              <w:rPr>
                <w:rFonts w:asciiTheme="majorBidi" w:hAnsiTheme="majorBidi" w:cstheme="majorBidi"/>
                <w:b/>
                <w:i/>
                <w:sz w:val="24"/>
                <w:szCs w:val="24"/>
              </w:rPr>
            </w:pPr>
            <w:r w:rsidRPr="00276F6E">
              <w:rPr>
                <w:rFonts w:asciiTheme="majorBidi" w:hAnsiTheme="majorBidi" w:cstheme="majorBidi"/>
                <w:b/>
                <w:i/>
                <w:sz w:val="24"/>
                <w:szCs w:val="24"/>
              </w:rPr>
              <w:t xml:space="preserve">Strategy imperative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ensure that the appropriate IT priorities are established and communicated through a transparent governance process in order to develop and maintain an IT environment that enable TSB to achieve its goals </w:t>
            </w:r>
          </w:p>
        </w:tc>
        <w:tc>
          <w:tcPr>
            <w:tcW w:w="254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2.IT infrastructure</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i/>
                <w:sz w:val="24"/>
                <w:szCs w:val="24"/>
              </w:rPr>
              <w:t>Strategy</w:t>
            </w:r>
            <w:r w:rsidRPr="00276F6E">
              <w:rPr>
                <w:rFonts w:asciiTheme="majorBidi" w:hAnsiTheme="majorBidi" w:cstheme="majorBidi"/>
                <w:b/>
                <w:sz w:val="24"/>
                <w:szCs w:val="24"/>
              </w:rPr>
              <w:t xml:space="preserve"> </w:t>
            </w:r>
            <w:r w:rsidRPr="00276F6E">
              <w:rPr>
                <w:rFonts w:asciiTheme="majorBidi" w:hAnsiTheme="majorBidi" w:cstheme="majorBidi"/>
                <w:b/>
                <w:i/>
                <w:sz w:val="24"/>
                <w:szCs w:val="24"/>
              </w:rPr>
              <w:t>imperative</w:t>
            </w:r>
            <w:r w:rsidRPr="00276F6E">
              <w:rPr>
                <w:rFonts w:asciiTheme="majorBidi" w:hAnsiTheme="majorBidi" w:cstheme="majorBidi"/>
                <w:b/>
                <w:sz w:val="24"/>
                <w:szCs w:val="24"/>
              </w:rPr>
              <w:t>;</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ensure that TBS has a secure and robust ICT infrastructure that will support and address stakeholder needs </w:t>
            </w:r>
          </w:p>
        </w:tc>
        <w:tc>
          <w:tcPr>
            <w:tcW w:w="279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3 information security </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i/>
                <w:sz w:val="24"/>
                <w:szCs w:val="24"/>
              </w:rPr>
              <w:t>Strategy</w:t>
            </w:r>
            <w:r w:rsidRPr="00276F6E">
              <w:rPr>
                <w:rFonts w:asciiTheme="majorBidi" w:hAnsiTheme="majorBidi" w:cstheme="majorBidi"/>
                <w:b/>
                <w:sz w:val="24"/>
                <w:szCs w:val="24"/>
              </w:rPr>
              <w:t xml:space="preserve"> </w:t>
            </w:r>
            <w:r w:rsidRPr="00276F6E">
              <w:rPr>
                <w:rFonts w:asciiTheme="majorBidi" w:hAnsiTheme="majorBidi" w:cstheme="majorBidi"/>
                <w:b/>
                <w:i/>
                <w:sz w:val="24"/>
                <w:szCs w:val="24"/>
              </w:rPr>
              <w:t>imperative</w:t>
            </w:r>
            <w:r w:rsidRPr="00276F6E">
              <w:rPr>
                <w:rFonts w:asciiTheme="majorBidi" w:hAnsiTheme="majorBidi" w:cstheme="majorBidi"/>
                <w:b/>
                <w:sz w:val="24"/>
                <w:szCs w:val="24"/>
              </w:rPr>
              <w:t xml:space="preser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ensure that TSB information and ICT assets are effectively secured </w:t>
            </w: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jc w:val="center"/>
              <w:rPr>
                <w:rFonts w:asciiTheme="majorBidi" w:hAnsiTheme="majorBidi" w:cstheme="majorBidi"/>
                <w:sz w:val="24"/>
                <w:szCs w:val="24"/>
              </w:rPr>
            </w:pPr>
          </w:p>
        </w:tc>
        <w:tc>
          <w:tcPr>
            <w:tcW w:w="2425"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sz w:val="24"/>
                <w:szCs w:val="24"/>
              </w:rPr>
              <w:t>4</w:t>
            </w:r>
            <w:r w:rsidRPr="00276F6E">
              <w:rPr>
                <w:rFonts w:asciiTheme="majorBidi" w:hAnsiTheme="majorBidi" w:cstheme="majorBidi"/>
                <w:b/>
                <w:sz w:val="24"/>
                <w:szCs w:val="24"/>
              </w:rPr>
              <w:t xml:space="preserve">. technological innovation </w:t>
            </w:r>
          </w:p>
          <w:p w:rsidR="00010A24" w:rsidRPr="00276F6E" w:rsidRDefault="00010A24" w:rsidP="006A0EF1">
            <w:pPr>
              <w:spacing w:line="360" w:lineRule="auto"/>
              <w:rPr>
                <w:rFonts w:asciiTheme="majorBidi" w:hAnsiTheme="majorBidi" w:cstheme="majorBidi"/>
                <w:b/>
                <w:i/>
                <w:sz w:val="24"/>
                <w:szCs w:val="24"/>
              </w:rPr>
            </w:pPr>
            <w:r w:rsidRPr="00276F6E">
              <w:rPr>
                <w:rFonts w:asciiTheme="majorBidi" w:hAnsiTheme="majorBidi" w:cstheme="majorBidi"/>
                <w:b/>
                <w:i/>
                <w:sz w:val="24"/>
                <w:szCs w:val="24"/>
              </w:rPr>
              <w:t>Strategy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Improve productivity and lower cost with the adoption of new technology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w:t>
            </w:r>
          </w:p>
        </w:tc>
        <w:tc>
          <w:tcPr>
            <w:tcW w:w="277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5. IT service delivery </w:t>
            </w:r>
          </w:p>
          <w:p w:rsidR="00010A24" w:rsidRPr="00276F6E" w:rsidRDefault="00010A24" w:rsidP="006A0EF1">
            <w:pPr>
              <w:spacing w:line="360" w:lineRule="auto"/>
              <w:rPr>
                <w:rFonts w:asciiTheme="majorBidi" w:hAnsiTheme="majorBidi" w:cstheme="majorBidi"/>
                <w:b/>
                <w:i/>
                <w:sz w:val="24"/>
                <w:szCs w:val="24"/>
              </w:rPr>
            </w:pPr>
            <w:r w:rsidRPr="00276F6E">
              <w:rPr>
                <w:rFonts w:asciiTheme="majorBidi" w:hAnsiTheme="majorBidi" w:cstheme="majorBidi"/>
                <w:b/>
                <w:i/>
                <w:sz w:val="24"/>
                <w:szCs w:val="24"/>
              </w:rPr>
              <w:t xml:space="preserve">Strategic imperative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Enhance service delivery through simplified communication and improved stakeholder satisfaction</w:t>
            </w:r>
          </w:p>
          <w:p w:rsidR="00010A24" w:rsidRPr="00276F6E" w:rsidRDefault="00010A24" w:rsidP="006A0EF1">
            <w:pPr>
              <w:spacing w:line="360" w:lineRule="auto"/>
              <w:rPr>
                <w:rFonts w:asciiTheme="majorBidi" w:hAnsiTheme="majorBidi" w:cstheme="majorBidi"/>
                <w:sz w:val="24"/>
                <w:szCs w:val="24"/>
              </w:rPr>
            </w:pPr>
          </w:p>
        </w:tc>
      </w:tr>
      <w:tr w:rsidR="00010A24" w:rsidRPr="00276F6E" w:rsidTr="002F6D65">
        <w:trPr>
          <w:trHeight w:val="878"/>
        </w:trPr>
        <w:tc>
          <w:tcPr>
            <w:tcW w:w="315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Improve IT governance management process and management maturity </w:t>
            </w:r>
          </w:p>
        </w:tc>
        <w:tc>
          <w:tcPr>
            <w:tcW w:w="254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Having a modernized, secure, and scalable IT infrastructure that can help TBS achieve its objectives</w:t>
            </w:r>
          </w:p>
        </w:tc>
        <w:tc>
          <w:tcPr>
            <w:tcW w:w="279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Desired outcome: </w:t>
            </w:r>
          </w:p>
          <w:p w:rsidR="00010A24" w:rsidRPr="00276F6E" w:rsidRDefault="00010A24" w:rsidP="00BE3804">
            <w:pPr>
              <w:pStyle w:val="ListParagraph"/>
              <w:numPr>
                <w:ilvl w:val="0"/>
                <w:numId w:val="47"/>
              </w:numPr>
              <w:spacing w:line="360" w:lineRule="auto"/>
              <w:ind w:left="0"/>
              <w:rPr>
                <w:rFonts w:asciiTheme="majorBidi" w:hAnsiTheme="majorBidi" w:cstheme="majorBidi"/>
                <w:sz w:val="24"/>
                <w:szCs w:val="24"/>
              </w:rPr>
            </w:pPr>
            <w:r w:rsidRPr="00276F6E">
              <w:rPr>
                <w:rFonts w:asciiTheme="majorBidi" w:hAnsiTheme="majorBidi" w:cstheme="majorBidi"/>
                <w:sz w:val="24"/>
                <w:szCs w:val="24"/>
              </w:rPr>
              <w:t>Improve the security and privacy posture of data and information systems for TSB</w:t>
            </w:r>
          </w:p>
        </w:tc>
        <w:tc>
          <w:tcPr>
            <w:tcW w:w="2425"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Achieving operational  efficiency though automated systems</w:t>
            </w:r>
          </w:p>
          <w:p w:rsidR="00010A24" w:rsidRPr="00276F6E" w:rsidRDefault="00010A24" w:rsidP="006A0EF1">
            <w:pPr>
              <w:spacing w:line="360" w:lineRule="auto"/>
              <w:rPr>
                <w:rFonts w:asciiTheme="majorBidi" w:hAnsiTheme="majorBidi" w:cstheme="majorBidi"/>
                <w:sz w:val="24"/>
                <w:szCs w:val="24"/>
              </w:rPr>
            </w:pPr>
          </w:p>
        </w:tc>
        <w:tc>
          <w:tcPr>
            <w:tcW w:w="277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Reliable ,efficient, robust, secure and fit for purpose  IT systems are implemented ,considering the needs of stakeholders </w:t>
            </w:r>
          </w:p>
        </w:tc>
      </w:tr>
      <w:tr w:rsidR="00010A24" w:rsidRPr="00276F6E" w:rsidTr="0064418D">
        <w:trPr>
          <w:trHeight w:val="2960"/>
        </w:trPr>
        <w:tc>
          <w:tcPr>
            <w:tcW w:w="315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Strategy initiatives </w:t>
            </w:r>
          </w:p>
          <w:p w:rsidR="00010A24" w:rsidRPr="00276F6E" w:rsidRDefault="00010A24" w:rsidP="00BE3804">
            <w:pPr>
              <w:pStyle w:val="ListParagraph"/>
              <w:numPr>
                <w:ilvl w:val="0"/>
                <w:numId w:val="10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Establish an IT governance framework , related policy and evaluation plan </w:t>
            </w:r>
          </w:p>
          <w:p w:rsidR="00010A24" w:rsidRPr="00276F6E" w:rsidRDefault="00010A24" w:rsidP="00BE3804">
            <w:pPr>
              <w:pStyle w:val="ListParagraph"/>
              <w:numPr>
                <w:ilvl w:val="0"/>
                <w:numId w:val="10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Adopt and implement an Enterprise Architecture(EA) framework </w:t>
            </w:r>
          </w:p>
          <w:p w:rsidR="00010A24" w:rsidRPr="00276F6E" w:rsidRDefault="00010A24" w:rsidP="00BE3804">
            <w:pPr>
              <w:pStyle w:val="ListParagraph"/>
              <w:numPr>
                <w:ilvl w:val="0"/>
                <w:numId w:val="102"/>
              </w:numPr>
              <w:spacing w:line="360" w:lineRule="auto"/>
              <w:rPr>
                <w:rFonts w:asciiTheme="majorBidi" w:hAnsiTheme="majorBidi" w:cstheme="majorBidi"/>
                <w:sz w:val="24"/>
                <w:szCs w:val="24"/>
              </w:rPr>
            </w:pPr>
            <w:r w:rsidRPr="00276F6E">
              <w:rPr>
                <w:rFonts w:asciiTheme="majorBidi" w:hAnsiTheme="majorBidi" w:cstheme="majorBidi"/>
                <w:sz w:val="24"/>
                <w:szCs w:val="24"/>
              </w:rPr>
              <w:t>Build, develop and retain a talented and diverse IT workforce</w:t>
            </w:r>
          </w:p>
          <w:p w:rsidR="00010A24" w:rsidRPr="00276F6E" w:rsidRDefault="00010A24" w:rsidP="00BE3804">
            <w:pPr>
              <w:pStyle w:val="ListParagraph"/>
              <w:numPr>
                <w:ilvl w:val="0"/>
                <w:numId w:val="102"/>
              </w:numPr>
              <w:spacing w:line="360" w:lineRule="auto"/>
              <w:rPr>
                <w:rFonts w:asciiTheme="majorBidi" w:hAnsiTheme="majorBidi" w:cstheme="majorBidi"/>
                <w:sz w:val="24"/>
                <w:szCs w:val="24"/>
              </w:rPr>
            </w:pPr>
            <w:r w:rsidRPr="00276F6E">
              <w:rPr>
                <w:rFonts w:asciiTheme="majorBidi" w:hAnsiTheme="majorBidi" w:cstheme="majorBidi"/>
                <w:sz w:val="24"/>
                <w:szCs w:val="24"/>
              </w:rPr>
              <w:t>Develop an effective communication plan that promotes transparency and encourage a change acceptance culture</w:t>
            </w:r>
          </w:p>
        </w:tc>
        <w:tc>
          <w:tcPr>
            <w:tcW w:w="254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sz w:val="24"/>
                <w:szCs w:val="24"/>
              </w:rPr>
              <w:t xml:space="preserve"> </w:t>
            </w:r>
            <w:r w:rsidRPr="00276F6E">
              <w:rPr>
                <w:rFonts w:asciiTheme="majorBidi" w:hAnsiTheme="majorBidi" w:cstheme="majorBidi"/>
                <w:b/>
                <w:sz w:val="24"/>
                <w:szCs w:val="24"/>
              </w:rPr>
              <w:t xml:space="preserve">Strategic initiatives: </w:t>
            </w:r>
          </w:p>
          <w:p w:rsidR="00010A24" w:rsidRPr="00276F6E" w:rsidRDefault="00010A24" w:rsidP="00BE3804">
            <w:pPr>
              <w:pStyle w:val="ListParagraph"/>
              <w:numPr>
                <w:ilvl w:val="0"/>
                <w:numId w:val="48"/>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Develop a modernized and secure IT infrastructure to TSB voice ,network, data, and video capabilities </w:t>
            </w:r>
          </w:p>
          <w:p w:rsidR="00010A24" w:rsidRPr="00276F6E" w:rsidRDefault="00010A24" w:rsidP="00BE3804">
            <w:pPr>
              <w:pStyle w:val="ListParagraph"/>
              <w:numPr>
                <w:ilvl w:val="0"/>
                <w:numId w:val="48"/>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Provide secure Mobile and remote  access to appropriate stakeholder </w:t>
            </w:r>
          </w:p>
          <w:p w:rsidR="00010A24" w:rsidRPr="00276F6E" w:rsidRDefault="00010A24" w:rsidP="00BE3804">
            <w:pPr>
              <w:pStyle w:val="ListParagraph"/>
              <w:numPr>
                <w:ilvl w:val="0"/>
                <w:numId w:val="48"/>
              </w:numPr>
              <w:spacing w:line="360" w:lineRule="auto"/>
              <w:rPr>
                <w:rFonts w:asciiTheme="majorBidi" w:hAnsiTheme="majorBidi" w:cstheme="majorBidi"/>
                <w:sz w:val="24"/>
                <w:szCs w:val="24"/>
              </w:rPr>
            </w:pPr>
            <w:r w:rsidRPr="00276F6E">
              <w:rPr>
                <w:rFonts w:asciiTheme="majorBidi" w:hAnsiTheme="majorBidi" w:cstheme="majorBidi"/>
                <w:sz w:val="24"/>
                <w:szCs w:val="24"/>
              </w:rPr>
              <w:t>Enable Mobile device to be managed effectively using the appropriate infrastructure/tools</w:t>
            </w:r>
          </w:p>
          <w:p w:rsidR="00010A24" w:rsidRPr="00276F6E" w:rsidRDefault="00010A24" w:rsidP="00BE3804">
            <w:pPr>
              <w:pStyle w:val="ListParagraph"/>
              <w:numPr>
                <w:ilvl w:val="0"/>
                <w:numId w:val="48"/>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Invest in resources with cyber defense to mitigate risks and </w:t>
            </w:r>
            <w:r w:rsidRPr="00276F6E">
              <w:rPr>
                <w:rFonts w:asciiTheme="majorBidi" w:hAnsiTheme="majorBidi" w:cstheme="majorBidi"/>
                <w:sz w:val="24"/>
                <w:szCs w:val="24"/>
              </w:rPr>
              <w:lastRenderedPageBreak/>
              <w:t>strengthen  the cyber security posture</w:t>
            </w:r>
          </w:p>
        </w:tc>
        <w:tc>
          <w:tcPr>
            <w:tcW w:w="279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Strategy initiatives </w:t>
            </w:r>
          </w:p>
          <w:p w:rsidR="00010A24" w:rsidRPr="00276F6E" w:rsidRDefault="00010A24" w:rsidP="00BE3804">
            <w:pPr>
              <w:pStyle w:val="ListParagraph"/>
              <w:numPr>
                <w:ilvl w:val="0"/>
                <w:numId w:val="10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Implementation of information security management </w:t>
            </w:r>
          </w:p>
          <w:p w:rsidR="00010A24" w:rsidRPr="00276F6E" w:rsidRDefault="00010A24" w:rsidP="00BE3804">
            <w:pPr>
              <w:pStyle w:val="ListParagraph"/>
              <w:numPr>
                <w:ilvl w:val="0"/>
                <w:numId w:val="10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Effectively prevent ,monitor and respond to threats and vulnerabilities </w:t>
            </w:r>
          </w:p>
          <w:p w:rsidR="00010A24" w:rsidRPr="00276F6E" w:rsidRDefault="00010A24" w:rsidP="00BE3804">
            <w:pPr>
              <w:pStyle w:val="ListParagraph"/>
              <w:numPr>
                <w:ilvl w:val="0"/>
                <w:numId w:val="10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Implement solutions focusing on layered deference to reduce exposure to cyber threats </w:t>
            </w:r>
          </w:p>
          <w:p w:rsidR="00010A24" w:rsidRPr="00276F6E" w:rsidRDefault="00010A24" w:rsidP="00BE3804">
            <w:pPr>
              <w:pStyle w:val="ListParagraph"/>
              <w:numPr>
                <w:ilvl w:val="0"/>
                <w:numId w:val="103"/>
              </w:numPr>
              <w:spacing w:line="360" w:lineRule="auto"/>
              <w:rPr>
                <w:rFonts w:asciiTheme="majorBidi" w:hAnsiTheme="majorBidi" w:cstheme="majorBidi"/>
                <w:sz w:val="24"/>
                <w:szCs w:val="24"/>
              </w:rPr>
            </w:pPr>
            <w:r w:rsidRPr="00276F6E">
              <w:rPr>
                <w:rFonts w:asciiTheme="majorBidi" w:hAnsiTheme="majorBidi" w:cstheme="majorBidi"/>
                <w:sz w:val="24"/>
                <w:szCs w:val="24"/>
              </w:rPr>
              <w:t>Improve detection of ,response to and reporting of information security incidents across TSB</w:t>
            </w:r>
          </w:p>
        </w:tc>
        <w:tc>
          <w:tcPr>
            <w:tcW w:w="2425"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Strategy initiatives</w:t>
            </w:r>
          </w:p>
          <w:p w:rsidR="00010A24" w:rsidRPr="00276F6E" w:rsidRDefault="00010A24" w:rsidP="00BE3804">
            <w:pPr>
              <w:pStyle w:val="ListParagraph"/>
              <w:numPr>
                <w:ilvl w:val="0"/>
                <w:numId w:val="49"/>
              </w:numPr>
              <w:spacing w:line="360" w:lineRule="auto"/>
              <w:ind w:left="230" w:hanging="230"/>
              <w:rPr>
                <w:rFonts w:asciiTheme="majorBidi" w:hAnsiTheme="majorBidi" w:cstheme="majorBidi"/>
                <w:sz w:val="24"/>
                <w:szCs w:val="24"/>
              </w:rPr>
            </w:pPr>
            <w:r w:rsidRPr="00276F6E">
              <w:rPr>
                <w:rFonts w:asciiTheme="majorBidi" w:hAnsiTheme="majorBidi" w:cstheme="majorBidi"/>
                <w:sz w:val="24"/>
                <w:szCs w:val="24"/>
              </w:rPr>
              <w:t xml:space="preserve">Promote an enterprise approach to information sharing that fosters secession-making through the use of analytic technology </w:t>
            </w:r>
          </w:p>
          <w:p w:rsidR="00010A24" w:rsidRPr="00276F6E" w:rsidRDefault="00010A24" w:rsidP="00BE3804">
            <w:pPr>
              <w:pStyle w:val="ListParagraph"/>
              <w:numPr>
                <w:ilvl w:val="0"/>
                <w:numId w:val="49"/>
              </w:numPr>
              <w:spacing w:line="360" w:lineRule="auto"/>
              <w:ind w:left="230" w:hanging="230"/>
              <w:rPr>
                <w:rFonts w:asciiTheme="majorBidi" w:hAnsiTheme="majorBidi" w:cstheme="majorBidi"/>
                <w:sz w:val="24"/>
                <w:szCs w:val="24"/>
              </w:rPr>
            </w:pPr>
            <w:r w:rsidRPr="00276F6E">
              <w:rPr>
                <w:rFonts w:asciiTheme="majorBidi" w:hAnsiTheme="majorBidi" w:cstheme="majorBidi"/>
                <w:sz w:val="24"/>
                <w:szCs w:val="24"/>
              </w:rPr>
              <w:t xml:space="preserve">Modernized and service to leverage web application programming interfaces (APLs) and optimize for Mobile use </w:t>
            </w:r>
          </w:p>
          <w:p w:rsidR="00010A24" w:rsidRPr="00276F6E" w:rsidRDefault="00010A24" w:rsidP="00BE3804">
            <w:pPr>
              <w:pStyle w:val="ListParagraph"/>
              <w:numPr>
                <w:ilvl w:val="0"/>
                <w:numId w:val="49"/>
              </w:numPr>
              <w:spacing w:line="360" w:lineRule="auto"/>
              <w:ind w:left="230" w:hanging="230"/>
              <w:rPr>
                <w:rFonts w:asciiTheme="majorBidi" w:hAnsiTheme="majorBidi" w:cstheme="majorBidi"/>
                <w:sz w:val="24"/>
                <w:szCs w:val="24"/>
              </w:rPr>
            </w:pPr>
            <w:r w:rsidRPr="00276F6E">
              <w:rPr>
                <w:rFonts w:asciiTheme="majorBidi" w:hAnsiTheme="majorBidi" w:cstheme="majorBidi"/>
                <w:sz w:val="24"/>
                <w:szCs w:val="24"/>
              </w:rPr>
              <w:t>Identify business process innovation and deliver innovative business solution ;not simply  IT solutions</w:t>
            </w:r>
          </w:p>
        </w:tc>
        <w:tc>
          <w:tcPr>
            <w:tcW w:w="277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50"/>
              </w:numPr>
              <w:spacing w:line="360" w:lineRule="auto"/>
              <w:ind w:left="325" w:hanging="270"/>
              <w:rPr>
                <w:rFonts w:asciiTheme="majorBidi" w:hAnsiTheme="majorBidi" w:cstheme="majorBidi"/>
                <w:sz w:val="24"/>
                <w:szCs w:val="24"/>
              </w:rPr>
            </w:pPr>
            <w:r w:rsidRPr="00276F6E">
              <w:rPr>
                <w:rFonts w:asciiTheme="majorBidi" w:hAnsiTheme="majorBidi" w:cstheme="majorBidi"/>
                <w:sz w:val="24"/>
                <w:szCs w:val="24"/>
              </w:rPr>
              <w:t xml:space="preserve">Ensure efficient/effective performance of core business application and service </w:t>
            </w:r>
          </w:p>
          <w:p w:rsidR="00010A24" w:rsidRPr="00276F6E" w:rsidRDefault="00010A24" w:rsidP="00BE3804">
            <w:pPr>
              <w:pStyle w:val="ListParagraph"/>
              <w:numPr>
                <w:ilvl w:val="0"/>
                <w:numId w:val="50"/>
              </w:numPr>
              <w:spacing w:line="360" w:lineRule="auto"/>
              <w:ind w:left="325" w:hanging="270"/>
              <w:rPr>
                <w:rFonts w:asciiTheme="majorBidi" w:hAnsiTheme="majorBidi" w:cstheme="majorBidi"/>
                <w:sz w:val="24"/>
                <w:szCs w:val="24"/>
              </w:rPr>
            </w:pPr>
            <w:r w:rsidRPr="00276F6E">
              <w:rPr>
                <w:rFonts w:asciiTheme="majorBidi" w:hAnsiTheme="majorBidi" w:cstheme="majorBidi"/>
                <w:sz w:val="24"/>
                <w:szCs w:val="24"/>
              </w:rPr>
              <w:t xml:space="preserve">Improve relationships /foster communication in simple terms between users/service provides to improve awareness about IT services , requirements, capabilities and service levels </w:t>
            </w:r>
          </w:p>
          <w:p w:rsidR="00010A24" w:rsidRPr="00276F6E" w:rsidRDefault="00010A24" w:rsidP="00BE3804">
            <w:pPr>
              <w:pStyle w:val="ListParagraph"/>
              <w:numPr>
                <w:ilvl w:val="0"/>
                <w:numId w:val="50"/>
              </w:numPr>
              <w:spacing w:line="360" w:lineRule="auto"/>
              <w:ind w:left="325" w:hanging="270"/>
              <w:rPr>
                <w:rFonts w:asciiTheme="majorBidi" w:hAnsiTheme="majorBidi" w:cstheme="majorBidi"/>
                <w:sz w:val="24"/>
                <w:szCs w:val="24"/>
              </w:rPr>
            </w:pPr>
            <w:r w:rsidRPr="00276F6E">
              <w:rPr>
                <w:rFonts w:asciiTheme="majorBidi" w:hAnsiTheme="majorBidi" w:cstheme="majorBidi"/>
                <w:sz w:val="24"/>
                <w:szCs w:val="24"/>
              </w:rPr>
              <w:t xml:space="preserve">Improve IT services/ their development through engagement with users/other service providers </w:t>
            </w:r>
          </w:p>
          <w:p w:rsidR="00010A24" w:rsidRPr="00276F6E" w:rsidRDefault="00010A24" w:rsidP="00BE3804">
            <w:pPr>
              <w:pStyle w:val="ListParagraph"/>
              <w:numPr>
                <w:ilvl w:val="0"/>
                <w:numId w:val="50"/>
              </w:numPr>
              <w:spacing w:line="360" w:lineRule="auto"/>
              <w:ind w:left="325" w:hanging="270"/>
              <w:rPr>
                <w:rFonts w:asciiTheme="majorBidi" w:hAnsiTheme="majorBidi" w:cstheme="majorBidi"/>
                <w:sz w:val="24"/>
                <w:szCs w:val="24"/>
              </w:rPr>
            </w:pPr>
            <w:r w:rsidRPr="00276F6E">
              <w:rPr>
                <w:rFonts w:asciiTheme="majorBidi" w:hAnsiTheme="majorBidi" w:cstheme="majorBidi"/>
                <w:sz w:val="24"/>
                <w:szCs w:val="24"/>
              </w:rPr>
              <w:t xml:space="preserve">Improve on the service </w:t>
            </w:r>
            <w:r w:rsidRPr="00276F6E">
              <w:rPr>
                <w:rFonts w:asciiTheme="majorBidi" w:hAnsiTheme="majorBidi" w:cstheme="majorBidi"/>
                <w:sz w:val="24"/>
                <w:szCs w:val="24"/>
              </w:rPr>
              <w:lastRenderedPageBreak/>
              <w:t>delivery process to make efficient use of process to make efficient use of available team resources</w:t>
            </w:r>
          </w:p>
          <w:p w:rsidR="00010A24" w:rsidRPr="00276F6E" w:rsidRDefault="00010A24" w:rsidP="006A0EF1">
            <w:pPr>
              <w:spacing w:line="360" w:lineRule="auto"/>
              <w:ind w:left="-360"/>
              <w:rPr>
                <w:rFonts w:asciiTheme="majorBidi" w:hAnsiTheme="majorBidi" w:cstheme="majorBidi"/>
                <w:sz w:val="24"/>
                <w:szCs w:val="24"/>
              </w:rPr>
            </w:pPr>
          </w:p>
        </w:tc>
      </w:tr>
      <w:tr w:rsidR="00010A24" w:rsidRPr="00276F6E" w:rsidTr="002F6D65">
        <w:trPr>
          <w:trHeight w:val="1301"/>
        </w:trPr>
        <w:tc>
          <w:tcPr>
            <w:tcW w:w="315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Strategies: </w:t>
            </w:r>
          </w:p>
          <w:p w:rsidR="00010A24" w:rsidRPr="00276F6E" w:rsidRDefault="00010A24" w:rsidP="00BE3804">
            <w:pPr>
              <w:pStyle w:val="ListParagraph"/>
              <w:numPr>
                <w:ilvl w:val="0"/>
                <w:numId w:val="51"/>
              </w:numPr>
              <w:spacing w:line="360" w:lineRule="auto"/>
              <w:ind w:left="247" w:hanging="180"/>
              <w:rPr>
                <w:rFonts w:asciiTheme="majorBidi" w:hAnsiTheme="majorBidi" w:cstheme="majorBidi"/>
                <w:sz w:val="24"/>
                <w:szCs w:val="24"/>
              </w:rPr>
            </w:pPr>
            <w:r w:rsidRPr="00276F6E">
              <w:rPr>
                <w:rFonts w:asciiTheme="majorBidi" w:hAnsiTheme="majorBidi" w:cstheme="majorBidi"/>
                <w:sz w:val="24"/>
                <w:szCs w:val="24"/>
              </w:rPr>
              <w:t>Review and refine IT  policy/procedures to eliminate gaps and overlaps</w:t>
            </w:r>
          </w:p>
          <w:p w:rsidR="00010A24" w:rsidRPr="00276F6E" w:rsidRDefault="00010A24" w:rsidP="00BE3804">
            <w:pPr>
              <w:pStyle w:val="ListParagraph"/>
              <w:numPr>
                <w:ilvl w:val="0"/>
                <w:numId w:val="51"/>
              </w:numPr>
              <w:spacing w:line="360" w:lineRule="auto"/>
              <w:ind w:left="247" w:hanging="180"/>
              <w:rPr>
                <w:rFonts w:asciiTheme="majorBidi" w:hAnsiTheme="majorBidi" w:cstheme="majorBidi"/>
                <w:sz w:val="24"/>
                <w:szCs w:val="24"/>
              </w:rPr>
            </w:pPr>
            <w:r w:rsidRPr="00276F6E">
              <w:rPr>
                <w:rFonts w:asciiTheme="majorBidi" w:hAnsiTheme="majorBidi" w:cstheme="majorBidi"/>
                <w:sz w:val="24"/>
                <w:szCs w:val="24"/>
              </w:rPr>
              <w:t xml:space="preserve">Projects are fully evaluated and assessed for impact on TSB and alignment with TSB goals </w:t>
            </w:r>
          </w:p>
          <w:p w:rsidR="00010A24" w:rsidRPr="00276F6E" w:rsidRDefault="00010A24" w:rsidP="00BE3804">
            <w:pPr>
              <w:pStyle w:val="ListParagraph"/>
              <w:numPr>
                <w:ilvl w:val="0"/>
                <w:numId w:val="51"/>
              </w:numPr>
              <w:spacing w:line="360" w:lineRule="auto"/>
              <w:ind w:left="247" w:hanging="180"/>
              <w:rPr>
                <w:rFonts w:asciiTheme="majorBidi" w:hAnsiTheme="majorBidi" w:cstheme="majorBidi"/>
                <w:sz w:val="24"/>
                <w:szCs w:val="24"/>
              </w:rPr>
            </w:pPr>
            <w:r w:rsidRPr="00276F6E">
              <w:rPr>
                <w:rFonts w:asciiTheme="majorBidi" w:hAnsiTheme="majorBidi" w:cstheme="majorBidi"/>
                <w:sz w:val="24"/>
                <w:szCs w:val="24"/>
              </w:rPr>
              <w:t>Prioritize proposed IT enterprise system projects and identify where resources should be allocated</w:t>
            </w:r>
            <w:r w:rsidRPr="00276F6E">
              <w:rPr>
                <w:rFonts w:asciiTheme="majorBidi" w:hAnsiTheme="majorBidi" w:cstheme="majorBidi"/>
              </w:rPr>
              <w:t xml:space="preserve">  </w:t>
            </w:r>
          </w:p>
        </w:tc>
        <w:tc>
          <w:tcPr>
            <w:tcW w:w="254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Strategies: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Upgrade the current network infrastructure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Use latest technology to limit security risk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Apply the best technology for high availability and redundancy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Networks are properly segmented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Provide reliable wired and wireless </w:t>
            </w:r>
            <w:r w:rsidRPr="00276F6E">
              <w:rPr>
                <w:rFonts w:asciiTheme="majorBidi" w:hAnsiTheme="majorBidi" w:cstheme="majorBidi"/>
                <w:sz w:val="24"/>
                <w:szCs w:val="24"/>
              </w:rPr>
              <w:lastRenderedPageBreak/>
              <w:t>network connectivity</w:t>
            </w:r>
          </w:p>
        </w:tc>
        <w:tc>
          <w:tcPr>
            <w:tcW w:w="2791"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sz w:val="24"/>
                <w:szCs w:val="24"/>
              </w:rPr>
              <w:lastRenderedPageBreak/>
              <w:t>Strategies</w:t>
            </w:r>
            <w:r w:rsidRPr="00276F6E">
              <w:rPr>
                <w:rFonts w:asciiTheme="majorBidi" w:hAnsiTheme="majorBidi" w:cstheme="majorBidi"/>
                <w:sz w:val="24"/>
                <w:szCs w:val="24"/>
              </w:rPr>
              <w:t xml:space="preserve">: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Centralized identity and access management solutions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Data leakage prevention initiatives to reduce the likelihood of data loss/disclosure of confidential information assets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Perform regular penetration testing on critical systems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Continuous awareness </w:t>
            </w:r>
            <w:r w:rsidRPr="00276F6E">
              <w:rPr>
                <w:rFonts w:asciiTheme="majorBidi" w:hAnsiTheme="majorBidi" w:cstheme="majorBidi"/>
                <w:sz w:val="24"/>
                <w:szCs w:val="24"/>
              </w:rPr>
              <w:lastRenderedPageBreak/>
              <w:t>session and information sharing including cyber threat information to staff</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Collaborate with relevant stakeholders to detect, identify, respond to and recover from the impact of known and potential threats</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Evaluate the effectiveness of countermeasures and address residual risks</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Prioritize and label information assets based on criticality and functions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Monitor all information assets at rest and in transit</w:t>
            </w:r>
          </w:p>
        </w:tc>
        <w:tc>
          <w:tcPr>
            <w:tcW w:w="2425"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Strategies: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analytic technology tools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Adopt new information technologies to improve business and IT operations</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Provide management with analytics incorporating performance indicators</w:t>
            </w:r>
          </w:p>
        </w:tc>
        <w:tc>
          <w:tcPr>
            <w:tcW w:w="277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Strategies: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Strengthen partnerships with business units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Improve communications with stakeholders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Improve response time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Minimize downtime of services </w:t>
            </w:r>
          </w:p>
          <w:p w:rsidR="00010A24" w:rsidRPr="00276F6E" w:rsidRDefault="00010A24" w:rsidP="00BE3804">
            <w:pPr>
              <w:pStyle w:val="ListParagraph"/>
              <w:numPr>
                <w:ilvl w:val="0"/>
                <w:numId w:val="5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Monthly meeting with business units </w:t>
            </w:r>
          </w:p>
          <w:p w:rsidR="00010A24" w:rsidRPr="00276F6E" w:rsidRDefault="00010A24" w:rsidP="006A0EF1">
            <w:pPr>
              <w:spacing w:line="360" w:lineRule="auto"/>
              <w:rPr>
                <w:rFonts w:asciiTheme="majorBidi" w:hAnsiTheme="majorBidi" w:cstheme="majorBidi"/>
                <w:sz w:val="24"/>
                <w:szCs w:val="24"/>
              </w:rPr>
            </w:pPr>
          </w:p>
        </w:tc>
      </w:tr>
      <w:tr w:rsidR="00010A24" w:rsidRPr="00276F6E" w:rsidTr="002F6D65">
        <w:trPr>
          <w:trHeight w:val="2835"/>
        </w:trPr>
        <w:tc>
          <w:tcPr>
            <w:tcW w:w="315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lastRenderedPageBreak/>
              <w:t>Key performance indictors</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IT projects completed successfully, on time and within budget </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Improvement in maturity level for IT governance </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IT policies developed and reviewed </w:t>
            </w:r>
          </w:p>
        </w:tc>
        <w:tc>
          <w:tcPr>
            <w:tcW w:w="2541"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bCs/>
                <w:sz w:val="24"/>
                <w:szCs w:val="24"/>
              </w:rPr>
              <w:t>Key performance indictors</w:t>
            </w:r>
          </w:p>
          <w:p w:rsidR="00010A24" w:rsidRPr="00276F6E" w:rsidRDefault="00010A24" w:rsidP="00BE3804">
            <w:pPr>
              <w:pStyle w:val="ListParagraph"/>
              <w:numPr>
                <w:ilvl w:val="0"/>
                <w:numId w:val="46"/>
              </w:numPr>
              <w:spacing w:line="360" w:lineRule="auto"/>
              <w:ind w:hanging="468"/>
              <w:rPr>
                <w:rFonts w:asciiTheme="majorBidi" w:hAnsiTheme="majorBidi" w:cstheme="majorBidi"/>
                <w:sz w:val="24"/>
                <w:szCs w:val="24"/>
              </w:rPr>
            </w:pPr>
            <w:r w:rsidRPr="00276F6E">
              <w:rPr>
                <w:rFonts w:asciiTheme="majorBidi" w:hAnsiTheme="majorBidi" w:cstheme="majorBidi"/>
                <w:sz w:val="24"/>
                <w:szCs w:val="24"/>
              </w:rPr>
              <w:t xml:space="preserve">Revamped TSB Network infrastructure </w:t>
            </w:r>
          </w:p>
          <w:p w:rsidR="00010A24" w:rsidRPr="00276F6E" w:rsidRDefault="00010A24" w:rsidP="00BE3804">
            <w:pPr>
              <w:pStyle w:val="ListParagraph"/>
              <w:numPr>
                <w:ilvl w:val="0"/>
                <w:numId w:val="46"/>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network downtime</w:t>
            </w:r>
          </w:p>
          <w:p w:rsidR="00010A24" w:rsidRPr="00276F6E" w:rsidRDefault="00010A24" w:rsidP="00BE3804">
            <w:pPr>
              <w:pStyle w:val="ListParagraph"/>
              <w:numPr>
                <w:ilvl w:val="0"/>
                <w:numId w:val="46"/>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network services unavailable</w:t>
            </w:r>
          </w:p>
        </w:tc>
        <w:tc>
          <w:tcPr>
            <w:tcW w:w="2791"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Key performance indictors</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threats detected and prevented </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Improvement of staff knowledge on cyber security</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services disrupted as a result of cyber attack</w:t>
            </w:r>
          </w:p>
        </w:tc>
        <w:tc>
          <w:tcPr>
            <w:tcW w:w="242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bCs/>
                <w:sz w:val="24"/>
                <w:szCs w:val="24"/>
              </w:rPr>
              <w:t>Key performance indictors</w:t>
            </w:r>
          </w:p>
          <w:p w:rsidR="00010A24" w:rsidRPr="00276F6E" w:rsidRDefault="00010A24" w:rsidP="00BE3804">
            <w:pPr>
              <w:pStyle w:val="ListParagraph"/>
              <w:numPr>
                <w:ilvl w:val="0"/>
                <w:numId w:val="104"/>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in-house developed applications</w:t>
            </w:r>
          </w:p>
          <w:p w:rsidR="00010A24" w:rsidRPr="00276F6E" w:rsidRDefault="00010A24" w:rsidP="00BE3804">
            <w:pPr>
              <w:pStyle w:val="ListParagraph"/>
              <w:numPr>
                <w:ilvl w:val="0"/>
                <w:numId w:val="10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new applications introduced </w:t>
            </w:r>
          </w:p>
          <w:p w:rsidR="00010A24" w:rsidRPr="00276F6E" w:rsidRDefault="00010A24" w:rsidP="00BE3804">
            <w:pPr>
              <w:pStyle w:val="ListParagraph"/>
              <w:numPr>
                <w:ilvl w:val="0"/>
                <w:numId w:val="10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Ease of availing to information for decision making  </w:t>
            </w:r>
          </w:p>
          <w:p w:rsidR="00010A24" w:rsidRPr="00276F6E" w:rsidRDefault="00010A24" w:rsidP="006A0EF1">
            <w:pPr>
              <w:pStyle w:val="ListParagraph"/>
              <w:spacing w:line="360" w:lineRule="auto"/>
              <w:rPr>
                <w:rFonts w:asciiTheme="majorBidi" w:hAnsiTheme="majorBidi" w:cstheme="majorBidi"/>
                <w:sz w:val="24"/>
                <w:szCs w:val="24"/>
              </w:rPr>
            </w:pPr>
          </w:p>
        </w:tc>
        <w:tc>
          <w:tcPr>
            <w:tcW w:w="2773" w:type="dxa"/>
          </w:tcPr>
          <w:p w:rsidR="00010A24" w:rsidRPr="00276F6E" w:rsidRDefault="00010A24" w:rsidP="006A0EF1">
            <w:pPr>
              <w:spacing w:line="360" w:lineRule="auto"/>
              <w:ind w:left="-360"/>
              <w:rPr>
                <w:rFonts w:asciiTheme="majorBidi" w:hAnsiTheme="majorBidi" w:cstheme="majorBidi"/>
                <w:b/>
                <w:bCs/>
                <w:sz w:val="24"/>
                <w:szCs w:val="24"/>
              </w:rPr>
            </w:pPr>
            <w:r w:rsidRPr="00276F6E">
              <w:rPr>
                <w:rFonts w:asciiTheme="majorBidi" w:hAnsiTheme="majorBidi" w:cstheme="majorBidi"/>
                <w:b/>
                <w:bCs/>
                <w:sz w:val="24"/>
                <w:szCs w:val="24"/>
              </w:rPr>
              <w:t xml:space="preserve">       Key Performance indictors</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customer complaints </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service disruptions due to IT service-related incidents(reliability)</w:t>
            </w:r>
          </w:p>
          <w:p w:rsidR="00010A24" w:rsidRPr="00276F6E" w:rsidRDefault="00010A24" w:rsidP="00BE3804">
            <w:pPr>
              <w:pStyle w:val="ListParagraph"/>
              <w:numPr>
                <w:ilvl w:val="0"/>
                <w:numId w:val="53"/>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incidents from IT changes</w:t>
            </w:r>
          </w:p>
          <w:p w:rsidR="00010A24" w:rsidRPr="00276F6E" w:rsidRDefault="00010A24" w:rsidP="006A0EF1">
            <w:pPr>
              <w:spacing w:line="360" w:lineRule="auto"/>
              <w:ind w:left="-360"/>
              <w:rPr>
                <w:rFonts w:asciiTheme="majorBidi" w:hAnsiTheme="majorBidi" w:cstheme="majorBidi"/>
                <w:b/>
                <w:bCs/>
                <w:sz w:val="24"/>
                <w:szCs w:val="24"/>
              </w:rPr>
            </w:pPr>
          </w:p>
          <w:p w:rsidR="00010A24" w:rsidRPr="00276F6E" w:rsidRDefault="00010A24" w:rsidP="006A0EF1">
            <w:pPr>
              <w:spacing w:line="360" w:lineRule="auto"/>
              <w:ind w:left="-360"/>
              <w:rPr>
                <w:rFonts w:asciiTheme="majorBidi" w:hAnsiTheme="majorBidi" w:cstheme="majorBidi"/>
                <w:sz w:val="24"/>
                <w:szCs w:val="24"/>
              </w:rPr>
            </w:pPr>
          </w:p>
        </w:tc>
      </w:tr>
    </w:tbl>
    <w:p w:rsidR="00010A24" w:rsidRPr="00276F6E" w:rsidRDefault="00010A24" w:rsidP="006A0EF1">
      <w:pPr>
        <w:spacing w:line="360" w:lineRule="auto"/>
        <w:rPr>
          <w:rFonts w:asciiTheme="majorBidi" w:hAnsiTheme="majorBidi" w:cstheme="majorBidi"/>
          <w:b/>
          <w:sz w:val="24"/>
          <w:szCs w:val="24"/>
        </w:rPr>
      </w:pPr>
    </w:p>
    <w:p w:rsidR="00010A24" w:rsidRPr="00276F6E" w:rsidRDefault="00010A24" w:rsidP="006A0EF1">
      <w:pPr>
        <w:spacing w:line="360" w:lineRule="auto"/>
        <w:rPr>
          <w:rFonts w:asciiTheme="majorBidi" w:hAnsiTheme="majorBidi" w:cstheme="majorBidi"/>
          <w:b/>
          <w:sz w:val="24"/>
          <w:szCs w:val="24"/>
        </w:rPr>
      </w:pPr>
    </w:p>
    <w:p w:rsidR="00010A24" w:rsidRPr="00276F6E" w:rsidRDefault="00010A24" w:rsidP="006A0EF1">
      <w:pPr>
        <w:spacing w:line="360" w:lineRule="auto"/>
        <w:rPr>
          <w:rFonts w:asciiTheme="majorBidi" w:hAnsiTheme="majorBidi" w:cstheme="majorBidi"/>
          <w:b/>
          <w:sz w:val="24"/>
          <w:szCs w:val="24"/>
        </w:rPr>
      </w:pPr>
    </w:p>
    <w:p w:rsidR="00010A24" w:rsidRPr="00276F6E" w:rsidRDefault="00010A24" w:rsidP="006A0EF1">
      <w:pPr>
        <w:spacing w:line="360" w:lineRule="auto"/>
        <w:rPr>
          <w:rFonts w:asciiTheme="majorBidi" w:hAnsiTheme="majorBidi" w:cstheme="majorBidi"/>
          <w:b/>
          <w:sz w:val="24"/>
          <w:szCs w:val="24"/>
        </w:rPr>
      </w:pPr>
    </w:p>
    <w:p w:rsidR="00010A24" w:rsidRPr="00276F6E" w:rsidRDefault="00010A24" w:rsidP="006A0EF1">
      <w:pPr>
        <w:spacing w:line="360" w:lineRule="auto"/>
        <w:rPr>
          <w:rFonts w:asciiTheme="majorBidi" w:hAnsiTheme="majorBidi" w:cstheme="majorBidi"/>
          <w:b/>
          <w:sz w:val="24"/>
          <w:szCs w:val="24"/>
        </w:rPr>
      </w:pPr>
    </w:p>
    <w:p w:rsidR="00BB6293" w:rsidRDefault="00BB6293" w:rsidP="00BB6293">
      <w:pPr>
        <w:pStyle w:val="Heading2"/>
        <w:ind w:left="450"/>
        <w:rPr>
          <w:rFonts w:asciiTheme="majorBidi" w:eastAsia="Times New Roman" w:hAnsiTheme="majorBidi"/>
          <w:color w:val="auto"/>
          <w:shd w:val="clear" w:color="auto" w:fill="FFFFFF"/>
        </w:rPr>
      </w:pPr>
      <w:bookmarkStart w:id="41" w:name="_Toc118901997"/>
    </w:p>
    <w:p w:rsidR="00010A24" w:rsidRPr="00BB6293" w:rsidRDefault="00010A24" w:rsidP="00BB6293">
      <w:pPr>
        <w:pStyle w:val="Heading2"/>
        <w:ind w:left="450"/>
        <w:rPr>
          <w:rFonts w:asciiTheme="majorBidi" w:hAnsiTheme="majorBidi"/>
          <w:b/>
          <w:bCs/>
          <w:color w:val="auto"/>
        </w:rPr>
      </w:pPr>
      <w:r w:rsidRPr="00BB6293">
        <w:rPr>
          <w:rFonts w:asciiTheme="majorBidi" w:eastAsia="Times New Roman" w:hAnsiTheme="majorBidi"/>
          <w:b/>
          <w:bCs/>
          <w:color w:val="auto"/>
          <w:shd w:val="clear" w:color="auto" w:fill="FFFFFF"/>
        </w:rPr>
        <w:t xml:space="preserve">Key Focus Area 4: Maximize the capacity of </w:t>
      </w:r>
      <w:r w:rsidRPr="00BB6293">
        <w:rPr>
          <w:rFonts w:asciiTheme="majorBidi" w:hAnsiTheme="majorBidi"/>
          <w:b/>
          <w:bCs/>
          <w:color w:val="auto"/>
        </w:rPr>
        <w:t>Human Resources</w:t>
      </w:r>
      <w:bookmarkEnd w:id="41"/>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The division is responsible for maximizing capability and performance of staff while guiding and supporting them to evolve knowledge into applied skills. </w:t>
      </w:r>
    </w:p>
    <w:tbl>
      <w:tblPr>
        <w:tblStyle w:val="TableGrid"/>
        <w:tblW w:w="14580" w:type="dxa"/>
        <w:tblInd w:w="-815" w:type="dxa"/>
        <w:tblLook w:val="04A0" w:firstRow="1" w:lastRow="0" w:firstColumn="1" w:lastColumn="0" w:noHBand="0" w:noVBand="1"/>
      </w:tblPr>
      <w:tblGrid>
        <w:gridCol w:w="3690"/>
        <w:gridCol w:w="3600"/>
        <w:gridCol w:w="3237"/>
        <w:gridCol w:w="4053"/>
      </w:tblGrid>
      <w:tr w:rsidR="00010A24" w:rsidRPr="00276F6E" w:rsidTr="002F6D65">
        <w:tc>
          <w:tcPr>
            <w:tcW w:w="369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HR Transformation </w:t>
            </w:r>
          </w:p>
        </w:tc>
        <w:tc>
          <w:tcPr>
            <w:tcW w:w="360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2. Talent Acquisition </w:t>
            </w: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3. Succession management and development </w:t>
            </w:r>
          </w:p>
        </w:tc>
        <w:tc>
          <w:tcPr>
            <w:tcW w:w="405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Enhanced workplace </w:t>
            </w:r>
          </w:p>
        </w:tc>
      </w:tr>
      <w:tr w:rsidR="00010A24" w:rsidRPr="00276F6E" w:rsidTr="002F6D65">
        <w:tc>
          <w:tcPr>
            <w:tcW w:w="369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 xml:space="preserve">Strategic imperative: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enhance the effectiveness of the HR function </w:t>
            </w:r>
          </w:p>
        </w:tc>
        <w:tc>
          <w:tcPr>
            <w:tcW w:w="360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attract and recruit high caliber professionals and provide them with relevant capacity  for effective service delivery </w:t>
            </w:r>
          </w:p>
        </w:tc>
        <w:tc>
          <w:tcPr>
            <w:tcW w:w="3237"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High performing talent pool</w:t>
            </w:r>
          </w:p>
        </w:tc>
        <w:tc>
          <w:tcPr>
            <w:tcW w:w="4053"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foster a workplace culture of continuous development, improved performance, innovation and exemplary behavior </w:t>
            </w:r>
          </w:p>
        </w:tc>
      </w:tr>
      <w:tr w:rsidR="00010A24" w:rsidRPr="00276F6E" w:rsidTr="002F6D65">
        <w:tc>
          <w:tcPr>
            <w:tcW w:w="369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 xml:space="preserve">Desired Outcome: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HR is more strategic, adding value and is guiding management on HR related matters </w:t>
            </w:r>
          </w:p>
        </w:tc>
        <w:tc>
          <w:tcPr>
            <w:tcW w:w="360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HR is proactively planning for placement of the right people in the right job at the right time</w:t>
            </w:r>
          </w:p>
        </w:tc>
        <w:tc>
          <w:tcPr>
            <w:tcW w:w="3237"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HR has in place a pool of talent supported by effective leadership </w:t>
            </w:r>
          </w:p>
        </w:tc>
        <w:tc>
          <w:tcPr>
            <w:tcW w:w="4053"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An engaged workforce where staff feel valued and empowered to be innovative and deliver on mandate </w:t>
            </w:r>
          </w:p>
        </w:tc>
      </w:tr>
      <w:tr w:rsidR="00010A24" w:rsidRPr="00276F6E" w:rsidTr="002F6D65">
        <w:tc>
          <w:tcPr>
            <w:tcW w:w="369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Strategic initiatives:</w:t>
            </w:r>
          </w:p>
          <w:p w:rsidR="00010A24" w:rsidRPr="00276F6E" w:rsidRDefault="00010A24" w:rsidP="00BE3804">
            <w:pPr>
              <w:pStyle w:val="ListParagraph"/>
              <w:numPr>
                <w:ilvl w:val="0"/>
                <w:numId w:val="5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Streamline HR processes to facilitate delivery of HR  strategy </w:t>
            </w:r>
          </w:p>
          <w:p w:rsidR="00010A24" w:rsidRPr="00276F6E" w:rsidRDefault="00010A24" w:rsidP="00BE3804">
            <w:pPr>
              <w:pStyle w:val="ListParagraph"/>
              <w:numPr>
                <w:ilvl w:val="0"/>
                <w:numId w:val="54"/>
              </w:numPr>
              <w:spacing w:line="360" w:lineRule="auto"/>
              <w:rPr>
                <w:rFonts w:asciiTheme="majorBidi" w:hAnsiTheme="majorBidi" w:cstheme="majorBidi"/>
                <w:sz w:val="24"/>
                <w:szCs w:val="24"/>
              </w:rPr>
            </w:pPr>
            <w:r w:rsidRPr="00276F6E">
              <w:rPr>
                <w:rFonts w:asciiTheme="majorBidi" w:hAnsiTheme="majorBidi" w:cstheme="majorBidi"/>
                <w:sz w:val="24"/>
                <w:szCs w:val="24"/>
              </w:rPr>
              <w:t>Develop HR competencies and implement strategic HR</w:t>
            </w:r>
          </w:p>
          <w:p w:rsidR="00010A24" w:rsidRPr="00276F6E" w:rsidRDefault="00010A24" w:rsidP="00BE3804">
            <w:pPr>
              <w:pStyle w:val="ListParagraph"/>
              <w:numPr>
                <w:ilvl w:val="0"/>
                <w:numId w:val="5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Implement HR technology solution </w:t>
            </w:r>
          </w:p>
          <w:p w:rsidR="00010A24" w:rsidRPr="00276F6E" w:rsidRDefault="00010A24" w:rsidP="00BE3804">
            <w:pPr>
              <w:pStyle w:val="ListParagraph"/>
              <w:numPr>
                <w:ilvl w:val="0"/>
                <w:numId w:val="5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Review policies to provide effective guidance </w:t>
            </w:r>
          </w:p>
          <w:p w:rsidR="00010A24" w:rsidRPr="00276F6E" w:rsidRDefault="00010A24" w:rsidP="00BE3804">
            <w:pPr>
              <w:pStyle w:val="ListParagraph"/>
              <w:numPr>
                <w:ilvl w:val="0"/>
                <w:numId w:val="5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Deliver excellent HR services </w:t>
            </w:r>
            <w:r w:rsidRPr="00276F6E">
              <w:rPr>
                <w:rFonts w:asciiTheme="majorBidi" w:hAnsiTheme="majorBidi" w:cstheme="majorBidi"/>
                <w:sz w:val="24"/>
                <w:szCs w:val="24"/>
              </w:rPr>
              <w:lastRenderedPageBreak/>
              <w:t>through shared services, business partnering, employment relations etc.</w:t>
            </w:r>
          </w:p>
          <w:p w:rsidR="00010A24" w:rsidRPr="00276F6E" w:rsidRDefault="00010A24" w:rsidP="006A0EF1">
            <w:pPr>
              <w:spacing w:line="360" w:lineRule="auto"/>
              <w:rPr>
                <w:rFonts w:asciiTheme="majorBidi" w:hAnsiTheme="majorBidi" w:cstheme="majorBidi"/>
                <w:sz w:val="24"/>
                <w:szCs w:val="24"/>
              </w:rPr>
            </w:pPr>
          </w:p>
        </w:tc>
        <w:tc>
          <w:tcPr>
            <w:tcW w:w="3600"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lastRenderedPageBreak/>
              <w:t>Strategic initiatives:</w:t>
            </w:r>
          </w:p>
          <w:p w:rsidR="00010A24" w:rsidRPr="00276F6E" w:rsidRDefault="00010A24" w:rsidP="00BE3804">
            <w:pPr>
              <w:pStyle w:val="ListParagraph"/>
              <w:numPr>
                <w:ilvl w:val="0"/>
                <w:numId w:val="55"/>
              </w:numPr>
              <w:spacing w:line="360" w:lineRule="auto"/>
              <w:rPr>
                <w:rFonts w:asciiTheme="majorBidi" w:hAnsiTheme="majorBidi" w:cstheme="majorBidi"/>
                <w:sz w:val="24"/>
                <w:szCs w:val="24"/>
              </w:rPr>
            </w:pPr>
            <w:r w:rsidRPr="00276F6E">
              <w:rPr>
                <w:rFonts w:asciiTheme="majorBidi" w:hAnsiTheme="majorBidi" w:cstheme="majorBidi"/>
                <w:sz w:val="24"/>
                <w:szCs w:val="24"/>
              </w:rPr>
              <w:t>Develop workforce planning process to forecast and plan HR needs</w:t>
            </w:r>
          </w:p>
          <w:p w:rsidR="00010A24" w:rsidRPr="00276F6E" w:rsidRDefault="00010A24" w:rsidP="00BE3804">
            <w:pPr>
              <w:pStyle w:val="ListParagraph"/>
              <w:numPr>
                <w:ilvl w:val="0"/>
                <w:numId w:val="5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Develop HR planning approach that emphasizes efficiency </w:t>
            </w:r>
          </w:p>
          <w:p w:rsidR="00010A24" w:rsidRPr="00276F6E" w:rsidRDefault="00010A24" w:rsidP="00BE3804">
            <w:pPr>
              <w:pStyle w:val="ListParagraph"/>
              <w:numPr>
                <w:ilvl w:val="0"/>
                <w:numId w:val="55"/>
              </w:numPr>
              <w:spacing w:line="360" w:lineRule="auto"/>
              <w:rPr>
                <w:rFonts w:asciiTheme="majorBidi" w:hAnsiTheme="majorBidi" w:cstheme="majorBidi"/>
                <w:sz w:val="24"/>
                <w:szCs w:val="24"/>
              </w:rPr>
            </w:pPr>
            <w:r w:rsidRPr="00276F6E">
              <w:rPr>
                <w:rFonts w:asciiTheme="majorBidi" w:hAnsiTheme="majorBidi" w:cstheme="majorBidi"/>
                <w:sz w:val="24"/>
                <w:szCs w:val="24"/>
              </w:rPr>
              <w:t>Promote collaboration for more synergies within and across divisions</w:t>
            </w:r>
          </w:p>
          <w:p w:rsidR="00010A24" w:rsidRPr="00276F6E" w:rsidRDefault="00010A24" w:rsidP="00BE3804">
            <w:pPr>
              <w:pStyle w:val="ListParagraph"/>
              <w:numPr>
                <w:ilvl w:val="0"/>
                <w:numId w:val="5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branding to attract </w:t>
            </w:r>
            <w:r w:rsidRPr="00276F6E">
              <w:rPr>
                <w:rFonts w:asciiTheme="majorBidi" w:hAnsiTheme="majorBidi" w:cstheme="majorBidi"/>
                <w:sz w:val="24"/>
                <w:szCs w:val="24"/>
              </w:rPr>
              <w:lastRenderedPageBreak/>
              <w:t xml:space="preserve">potential candidates </w:t>
            </w:r>
          </w:p>
          <w:p w:rsidR="00010A24" w:rsidRPr="00276F6E" w:rsidRDefault="00010A24" w:rsidP="00BE3804">
            <w:pPr>
              <w:pStyle w:val="ListParagraph"/>
              <w:numPr>
                <w:ilvl w:val="0"/>
                <w:numId w:val="55"/>
              </w:numPr>
              <w:spacing w:line="360" w:lineRule="auto"/>
              <w:rPr>
                <w:rFonts w:asciiTheme="majorBidi" w:hAnsiTheme="majorBidi" w:cstheme="majorBidi"/>
                <w:sz w:val="24"/>
                <w:szCs w:val="24"/>
              </w:rPr>
            </w:pPr>
            <w:r w:rsidRPr="00276F6E">
              <w:rPr>
                <w:rFonts w:asciiTheme="majorBidi" w:hAnsiTheme="majorBidi" w:cstheme="majorBidi"/>
                <w:sz w:val="24"/>
                <w:szCs w:val="24"/>
              </w:rPr>
              <w:t>Design an effective on boarding process</w:t>
            </w:r>
          </w:p>
          <w:p w:rsidR="00010A24" w:rsidRPr="00276F6E" w:rsidRDefault="00010A24" w:rsidP="00BE3804">
            <w:pPr>
              <w:pStyle w:val="ListParagraph"/>
              <w:numPr>
                <w:ilvl w:val="0"/>
                <w:numId w:val="5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Establish career pathways and progression opportunities </w:t>
            </w:r>
          </w:p>
        </w:tc>
        <w:tc>
          <w:tcPr>
            <w:tcW w:w="3237"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lastRenderedPageBreak/>
              <w:t>Strategic initiatives:</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Develop a talent management framework</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Identify core competencies for recruitment/performance management</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learning/development opportunities to increase capabilities </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 xml:space="preserve">Have clear succession planning and </w:t>
            </w:r>
            <w:proofErr w:type="spellStart"/>
            <w:r w:rsidRPr="00276F6E">
              <w:rPr>
                <w:rFonts w:asciiTheme="majorBidi" w:hAnsiTheme="majorBidi" w:cstheme="majorBidi"/>
                <w:sz w:val="24"/>
                <w:szCs w:val="24"/>
              </w:rPr>
              <w:t>secondment</w:t>
            </w:r>
            <w:proofErr w:type="spellEnd"/>
            <w:r w:rsidRPr="00276F6E">
              <w:rPr>
                <w:rFonts w:asciiTheme="majorBidi" w:hAnsiTheme="majorBidi" w:cstheme="majorBidi"/>
                <w:sz w:val="24"/>
                <w:szCs w:val="24"/>
              </w:rPr>
              <w:t xml:space="preserve"> opportunities for exposures abroad</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Develop management programs, provide coaching/mentoring skills</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Describe career development plans</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Establish good behaviors and competencies to enable transparency and accountability to support positive performance management </w:t>
            </w:r>
          </w:p>
          <w:p w:rsidR="00010A24" w:rsidRPr="00276F6E" w:rsidRDefault="00010A24" w:rsidP="00BE3804">
            <w:pPr>
              <w:pStyle w:val="ListParagraph"/>
              <w:numPr>
                <w:ilvl w:val="0"/>
                <w:numId w:val="5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Empower staff and facilitate their ongoing development  </w:t>
            </w:r>
          </w:p>
        </w:tc>
        <w:tc>
          <w:tcPr>
            <w:tcW w:w="4053" w:type="dxa"/>
          </w:tcPr>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lastRenderedPageBreak/>
              <w:t>Strategic initiatives:</w:t>
            </w:r>
          </w:p>
          <w:p w:rsidR="00010A24" w:rsidRPr="00276F6E" w:rsidRDefault="00010A24" w:rsidP="00BE3804">
            <w:pPr>
              <w:pStyle w:val="ListParagraph"/>
              <w:numPr>
                <w:ilvl w:val="0"/>
                <w:numId w:val="57"/>
              </w:numPr>
              <w:spacing w:line="360" w:lineRule="auto"/>
              <w:rPr>
                <w:rFonts w:asciiTheme="majorBidi" w:hAnsiTheme="majorBidi" w:cstheme="majorBidi"/>
                <w:sz w:val="24"/>
                <w:szCs w:val="24"/>
              </w:rPr>
            </w:pPr>
            <w:r w:rsidRPr="00276F6E">
              <w:rPr>
                <w:rFonts w:asciiTheme="majorBidi" w:hAnsiTheme="majorBidi" w:cstheme="majorBidi"/>
                <w:sz w:val="24"/>
                <w:szCs w:val="24"/>
              </w:rPr>
              <w:t>Find innovative ways to improve workforce culture/help position TSB as an employer of choice</w:t>
            </w:r>
          </w:p>
          <w:p w:rsidR="00010A24" w:rsidRPr="00276F6E" w:rsidRDefault="00010A24" w:rsidP="00BE3804">
            <w:pPr>
              <w:pStyle w:val="ListParagraph"/>
              <w:numPr>
                <w:ilvl w:val="0"/>
                <w:numId w:val="57"/>
              </w:numPr>
              <w:spacing w:line="360" w:lineRule="auto"/>
              <w:rPr>
                <w:rFonts w:asciiTheme="majorBidi" w:hAnsiTheme="majorBidi" w:cstheme="majorBidi"/>
                <w:sz w:val="24"/>
                <w:szCs w:val="24"/>
              </w:rPr>
            </w:pPr>
            <w:r w:rsidRPr="00276F6E">
              <w:rPr>
                <w:rFonts w:asciiTheme="majorBidi" w:hAnsiTheme="majorBidi" w:cstheme="majorBidi"/>
                <w:sz w:val="24"/>
                <w:szCs w:val="24"/>
              </w:rPr>
              <w:t>Review employee benefits to remain competitive/retain talent</w:t>
            </w:r>
          </w:p>
          <w:p w:rsidR="00010A24" w:rsidRPr="00276F6E" w:rsidRDefault="00010A24" w:rsidP="00BE3804">
            <w:pPr>
              <w:pStyle w:val="ListParagraph"/>
              <w:numPr>
                <w:ilvl w:val="0"/>
                <w:numId w:val="5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Deliver strategies for improving employee engagement including relevant wellbeing activates </w:t>
            </w:r>
          </w:p>
          <w:p w:rsidR="00010A24" w:rsidRPr="00276F6E" w:rsidRDefault="00010A24" w:rsidP="00BE3804">
            <w:pPr>
              <w:pStyle w:val="ListParagraph"/>
              <w:numPr>
                <w:ilvl w:val="0"/>
                <w:numId w:val="5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a culture of innovation where new thinking/ways of </w:t>
            </w:r>
            <w:r w:rsidRPr="00276F6E">
              <w:rPr>
                <w:rFonts w:asciiTheme="majorBidi" w:hAnsiTheme="majorBidi" w:cstheme="majorBidi"/>
                <w:sz w:val="24"/>
                <w:szCs w:val="24"/>
              </w:rPr>
              <w:lastRenderedPageBreak/>
              <w:t xml:space="preserve">working are encouraged </w:t>
            </w:r>
          </w:p>
          <w:p w:rsidR="00010A24" w:rsidRPr="00276F6E" w:rsidRDefault="00010A24" w:rsidP="00BE3804">
            <w:pPr>
              <w:pStyle w:val="ListParagraph"/>
              <w:numPr>
                <w:ilvl w:val="0"/>
                <w:numId w:val="5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a working environment that stimulates team spirits, passion, engagement and achievement </w:t>
            </w:r>
          </w:p>
        </w:tc>
      </w:tr>
      <w:tr w:rsidR="00010A24" w:rsidRPr="00276F6E" w:rsidTr="002F6D65">
        <w:tc>
          <w:tcPr>
            <w:tcW w:w="369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58"/>
              </w:numPr>
              <w:spacing w:line="360" w:lineRule="auto"/>
              <w:rPr>
                <w:rFonts w:asciiTheme="majorBidi" w:hAnsiTheme="majorBidi" w:cstheme="majorBidi"/>
                <w:sz w:val="24"/>
                <w:szCs w:val="24"/>
              </w:rPr>
            </w:pPr>
            <w:r w:rsidRPr="00276F6E">
              <w:rPr>
                <w:rFonts w:asciiTheme="majorBidi" w:hAnsiTheme="majorBidi" w:cstheme="majorBidi"/>
                <w:sz w:val="24"/>
                <w:szCs w:val="24"/>
              </w:rPr>
              <w:t>Create dashboards with provision of key HR performance metrics</w:t>
            </w:r>
          </w:p>
          <w:p w:rsidR="00010A24" w:rsidRPr="00276F6E" w:rsidRDefault="00010A24" w:rsidP="00BE3804">
            <w:pPr>
              <w:pStyle w:val="ListParagraph"/>
              <w:numPr>
                <w:ilvl w:val="0"/>
                <w:numId w:val="58"/>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Provide Management with analytics incorporating performance indicators</w:t>
            </w:r>
          </w:p>
          <w:p w:rsidR="00010A24" w:rsidRPr="00276F6E" w:rsidRDefault="00010A24" w:rsidP="00BE3804">
            <w:pPr>
              <w:pStyle w:val="ListParagraph"/>
              <w:numPr>
                <w:ilvl w:val="0"/>
                <w:numId w:val="58"/>
              </w:numPr>
              <w:spacing w:line="360" w:lineRule="auto"/>
              <w:rPr>
                <w:rFonts w:asciiTheme="majorBidi" w:hAnsiTheme="majorBidi" w:cstheme="majorBidi"/>
                <w:sz w:val="24"/>
                <w:szCs w:val="24"/>
              </w:rPr>
            </w:pPr>
            <w:r w:rsidRPr="00276F6E">
              <w:rPr>
                <w:rFonts w:asciiTheme="majorBidi" w:hAnsiTheme="majorBidi" w:cstheme="majorBidi"/>
                <w:sz w:val="24"/>
                <w:szCs w:val="24"/>
              </w:rPr>
              <w:t>Enable the development of HR staff by providing development/solutions that are aligned to the HR strategy</w:t>
            </w:r>
          </w:p>
          <w:p w:rsidR="00010A24" w:rsidRPr="00276F6E" w:rsidRDefault="00010A24" w:rsidP="00BE3804">
            <w:pPr>
              <w:pStyle w:val="ListParagraph"/>
              <w:numPr>
                <w:ilvl w:val="0"/>
                <w:numId w:val="58"/>
              </w:numPr>
              <w:spacing w:line="360" w:lineRule="auto"/>
              <w:rPr>
                <w:rFonts w:asciiTheme="majorBidi" w:hAnsiTheme="majorBidi" w:cstheme="majorBidi"/>
                <w:sz w:val="24"/>
                <w:szCs w:val="24"/>
              </w:rPr>
            </w:pPr>
            <w:r w:rsidRPr="00276F6E">
              <w:rPr>
                <w:rFonts w:asciiTheme="majorBidi" w:hAnsiTheme="majorBidi" w:cstheme="majorBidi"/>
                <w:sz w:val="24"/>
                <w:szCs w:val="24"/>
              </w:rPr>
              <w:t>Provide excellent HR services</w:t>
            </w:r>
          </w:p>
          <w:p w:rsidR="00010A24" w:rsidRPr="00276F6E" w:rsidRDefault="00010A24" w:rsidP="00BE3804">
            <w:pPr>
              <w:pStyle w:val="ListParagraph"/>
              <w:numPr>
                <w:ilvl w:val="0"/>
                <w:numId w:val="58"/>
              </w:numPr>
              <w:spacing w:line="360" w:lineRule="auto"/>
              <w:rPr>
                <w:rFonts w:asciiTheme="majorBidi" w:hAnsiTheme="majorBidi" w:cstheme="majorBidi"/>
                <w:sz w:val="24"/>
                <w:szCs w:val="24"/>
              </w:rPr>
            </w:pPr>
            <w:r w:rsidRPr="00276F6E">
              <w:rPr>
                <w:rFonts w:asciiTheme="majorBidi" w:hAnsiTheme="majorBidi" w:cstheme="majorBidi"/>
                <w:sz w:val="24"/>
                <w:szCs w:val="24"/>
              </w:rPr>
              <w:t>Drive and facilitate change</w:t>
            </w:r>
          </w:p>
          <w:p w:rsidR="00010A24" w:rsidRPr="00276F6E" w:rsidRDefault="00010A24" w:rsidP="00BE3804">
            <w:pPr>
              <w:pStyle w:val="ListParagraph"/>
              <w:numPr>
                <w:ilvl w:val="0"/>
                <w:numId w:val="58"/>
              </w:numPr>
              <w:spacing w:line="360" w:lineRule="auto"/>
              <w:rPr>
                <w:rFonts w:asciiTheme="majorBidi" w:hAnsiTheme="majorBidi" w:cstheme="majorBidi"/>
                <w:sz w:val="24"/>
                <w:szCs w:val="24"/>
              </w:rPr>
            </w:pPr>
            <w:r w:rsidRPr="00276F6E">
              <w:rPr>
                <w:rFonts w:asciiTheme="majorBidi" w:hAnsiTheme="majorBidi" w:cstheme="majorBidi"/>
                <w:sz w:val="24"/>
                <w:szCs w:val="24"/>
              </w:rPr>
              <w:t>Measure/evaluate initiatives</w:t>
            </w:r>
          </w:p>
        </w:tc>
        <w:tc>
          <w:tcPr>
            <w:tcW w:w="360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59"/>
              </w:numPr>
              <w:spacing w:line="360" w:lineRule="auto"/>
              <w:rPr>
                <w:rFonts w:asciiTheme="majorBidi" w:hAnsiTheme="majorBidi" w:cstheme="majorBidi"/>
                <w:sz w:val="24"/>
                <w:szCs w:val="24"/>
              </w:rPr>
            </w:pPr>
            <w:r w:rsidRPr="00276F6E">
              <w:rPr>
                <w:rFonts w:asciiTheme="majorBidi" w:hAnsiTheme="majorBidi" w:cstheme="majorBidi"/>
                <w:sz w:val="24"/>
                <w:szCs w:val="24"/>
              </w:rPr>
              <w:t>Review/streamline recruitment process to ensure a proactive recruitment/selection process</w:t>
            </w:r>
          </w:p>
          <w:p w:rsidR="00010A24" w:rsidRPr="00276F6E" w:rsidRDefault="00010A24" w:rsidP="00BE3804">
            <w:pPr>
              <w:pStyle w:val="ListParagraph"/>
              <w:numPr>
                <w:ilvl w:val="0"/>
                <w:numId w:val="59"/>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Network with academic institutions to create awareness</w:t>
            </w:r>
          </w:p>
          <w:p w:rsidR="00010A24" w:rsidRPr="00276F6E" w:rsidRDefault="00010A24" w:rsidP="00BE3804">
            <w:pPr>
              <w:pStyle w:val="ListParagraph"/>
              <w:numPr>
                <w:ilvl w:val="0"/>
                <w:numId w:val="59"/>
              </w:numPr>
              <w:spacing w:line="360" w:lineRule="auto"/>
              <w:rPr>
                <w:rFonts w:asciiTheme="majorBidi" w:hAnsiTheme="majorBidi" w:cstheme="majorBidi"/>
                <w:sz w:val="24"/>
                <w:szCs w:val="24"/>
              </w:rPr>
            </w:pPr>
            <w:r w:rsidRPr="00276F6E">
              <w:rPr>
                <w:rFonts w:asciiTheme="majorBidi" w:hAnsiTheme="majorBidi" w:cstheme="majorBidi"/>
                <w:sz w:val="24"/>
                <w:szCs w:val="24"/>
              </w:rPr>
              <w:t>Improve relationship with stakeholders</w:t>
            </w:r>
          </w:p>
          <w:p w:rsidR="00010A24" w:rsidRPr="00276F6E" w:rsidRDefault="00010A24" w:rsidP="00BE3804">
            <w:pPr>
              <w:pStyle w:val="ListParagraph"/>
              <w:numPr>
                <w:ilvl w:val="0"/>
                <w:numId w:val="59"/>
              </w:numPr>
              <w:spacing w:line="360" w:lineRule="auto"/>
              <w:rPr>
                <w:rFonts w:asciiTheme="majorBidi" w:hAnsiTheme="majorBidi" w:cstheme="majorBidi"/>
                <w:sz w:val="24"/>
                <w:szCs w:val="24"/>
              </w:rPr>
            </w:pPr>
            <w:r w:rsidRPr="00276F6E">
              <w:rPr>
                <w:rFonts w:asciiTheme="majorBidi" w:hAnsiTheme="majorBidi" w:cstheme="majorBidi"/>
                <w:sz w:val="24"/>
                <w:szCs w:val="24"/>
              </w:rPr>
              <w:t>Implement an effective induction program</w:t>
            </w:r>
          </w:p>
          <w:p w:rsidR="00010A24" w:rsidRPr="00276F6E" w:rsidRDefault="00010A24" w:rsidP="00BE3804">
            <w:pPr>
              <w:pStyle w:val="ListParagraph"/>
              <w:numPr>
                <w:ilvl w:val="0"/>
                <w:numId w:val="59"/>
              </w:numPr>
              <w:spacing w:line="360" w:lineRule="auto"/>
              <w:rPr>
                <w:rFonts w:asciiTheme="majorBidi" w:hAnsiTheme="majorBidi" w:cstheme="majorBidi"/>
                <w:sz w:val="24"/>
                <w:szCs w:val="24"/>
              </w:rPr>
            </w:pPr>
            <w:r w:rsidRPr="00276F6E">
              <w:rPr>
                <w:rFonts w:asciiTheme="majorBidi" w:hAnsiTheme="majorBidi" w:cstheme="majorBidi"/>
                <w:sz w:val="24"/>
                <w:szCs w:val="24"/>
              </w:rPr>
              <w:t>Build strong partnering relationship across division</w:t>
            </w: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Encourage/motivate employees to maintain high work standards</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lastRenderedPageBreak/>
              <w:t>Enable managers to have informed/effective performance management conversations</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Undertake an effective Training Needs Analysis(TNA)</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Explore ways to retain staff</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Evaluate training effectiveness</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Undertake skills audit</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Undertake talent reviews</w:t>
            </w:r>
          </w:p>
          <w:p w:rsidR="00010A24" w:rsidRPr="00276F6E" w:rsidRDefault="00010A24" w:rsidP="00BE3804">
            <w:pPr>
              <w:pStyle w:val="ListParagraph"/>
              <w:numPr>
                <w:ilvl w:val="0"/>
                <w:numId w:val="60"/>
              </w:numPr>
              <w:spacing w:line="360" w:lineRule="auto"/>
              <w:ind w:left="72" w:firstLine="0"/>
              <w:rPr>
                <w:rFonts w:asciiTheme="majorBidi" w:hAnsiTheme="majorBidi" w:cstheme="majorBidi"/>
                <w:sz w:val="24"/>
                <w:szCs w:val="24"/>
              </w:rPr>
            </w:pPr>
            <w:r w:rsidRPr="00276F6E">
              <w:rPr>
                <w:rFonts w:asciiTheme="majorBidi" w:hAnsiTheme="majorBidi" w:cstheme="majorBidi"/>
                <w:sz w:val="24"/>
                <w:szCs w:val="24"/>
              </w:rPr>
              <w:t>Provide opportunities for specialized training</w:t>
            </w:r>
          </w:p>
        </w:tc>
        <w:tc>
          <w:tcPr>
            <w:tcW w:w="405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Clearly communicate the rewards offered by TSB so that prospective/current employees are </w:t>
            </w:r>
            <w:r w:rsidRPr="00276F6E">
              <w:rPr>
                <w:rFonts w:asciiTheme="majorBidi" w:hAnsiTheme="majorBidi" w:cstheme="majorBidi"/>
                <w:sz w:val="24"/>
                <w:szCs w:val="24"/>
              </w:rPr>
              <w:lastRenderedPageBreak/>
              <w:t>aware of the elements which comprise the reward package</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Engage with/listen to staff and seek feedback</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Empower staff to take decisions</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Appreciate work well done/celebrate success</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Work together in a way that creates a positive work environment</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Promote work-life balance</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Follow up on concerns from stay/exit interviews</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Conduct staff satisfaction surveys</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Promote effective communication/participative decision making</w:t>
            </w:r>
          </w:p>
          <w:p w:rsidR="00010A24" w:rsidRPr="00276F6E" w:rsidRDefault="00010A24" w:rsidP="00BE3804">
            <w:pPr>
              <w:pStyle w:val="ListParagraph"/>
              <w:numPr>
                <w:ilvl w:val="0"/>
                <w:numId w:val="61"/>
              </w:numPr>
              <w:spacing w:line="360" w:lineRule="auto"/>
              <w:rPr>
                <w:rFonts w:asciiTheme="majorBidi" w:hAnsiTheme="majorBidi" w:cstheme="majorBidi"/>
                <w:sz w:val="24"/>
                <w:szCs w:val="24"/>
              </w:rPr>
            </w:pPr>
            <w:r w:rsidRPr="00276F6E">
              <w:rPr>
                <w:rFonts w:asciiTheme="majorBidi" w:hAnsiTheme="majorBidi" w:cstheme="majorBidi"/>
                <w:sz w:val="24"/>
                <w:szCs w:val="24"/>
              </w:rPr>
              <w:t>Support organizational culture</w:t>
            </w:r>
          </w:p>
        </w:tc>
      </w:tr>
      <w:tr w:rsidR="00010A24" w:rsidRPr="00276F6E" w:rsidTr="002F6D65">
        <w:tc>
          <w:tcPr>
            <w:tcW w:w="369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62"/>
              </w:numPr>
              <w:spacing w:line="360" w:lineRule="auto"/>
              <w:rPr>
                <w:rFonts w:asciiTheme="majorBidi" w:hAnsiTheme="majorBidi" w:cstheme="majorBidi"/>
                <w:sz w:val="24"/>
                <w:szCs w:val="24"/>
              </w:rPr>
            </w:pPr>
            <w:r w:rsidRPr="00276F6E">
              <w:rPr>
                <w:rFonts w:asciiTheme="majorBidi" w:hAnsiTheme="majorBidi" w:cstheme="majorBidi"/>
                <w:sz w:val="24"/>
                <w:szCs w:val="24"/>
              </w:rPr>
              <w:t>Progress of HR portal</w:t>
            </w:r>
          </w:p>
          <w:p w:rsidR="00010A24" w:rsidRPr="00276F6E" w:rsidRDefault="00010A24" w:rsidP="00BE3804">
            <w:pPr>
              <w:pStyle w:val="ListParagraph"/>
              <w:numPr>
                <w:ilvl w:val="0"/>
                <w:numId w:val="62"/>
              </w:numPr>
              <w:spacing w:line="360" w:lineRule="auto"/>
              <w:rPr>
                <w:rFonts w:asciiTheme="majorBidi" w:hAnsiTheme="majorBidi" w:cstheme="majorBidi"/>
                <w:sz w:val="24"/>
                <w:szCs w:val="24"/>
              </w:rPr>
            </w:pPr>
            <w:r w:rsidRPr="00276F6E">
              <w:rPr>
                <w:rFonts w:asciiTheme="majorBidi" w:hAnsiTheme="majorBidi" w:cstheme="majorBidi"/>
                <w:sz w:val="24"/>
                <w:szCs w:val="24"/>
              </w:rPr>
              <w:t>Accuracy level of HR database</w:t>
            </w:r>
          </w:p>
          <w:p w:rsidR="00010A24" w:rsidRPr="00276F6E" w:rsidRDefault="00010A24" w:rsidP="00BE3804">
            <w:pPr>
              <w:pStyle w:val="ListParagraph"/>
              <w:numPr>
                <w:ilvl w:val="0"/>
                <w:numId w:val="62"/>
              </w:numPr>
              <w:spacing w:line="360" w:lineRule="auto"/>
              <w:rPr>
                <w:rFonts w:asciiTheme="majorBidi" w:hAnsiTheme="majorBidi" w:cstheme="majorBidi"/>
                <w:sz w:val="24"/>
                <w:szCs w:val="24"/>
              </w:rPr>
            </w:pPr>
            <w:r w:rsidRPr="00276F6E">
              <w:rPr>
                <w:rFonts w:asciiTheme="majorBidi" w:hAnsiTheme="majorBidi" w:cstheme="majorBidi"/>
                <w:sz w:val="24"/>
                <w:szCs w:val="24"/>
              </w:rPr>
              <w:t>HR team attend relevant training and share knowledge</w:t>
            </w:r>
          </w:p>
          <w:p w:rsidR="00010A24" w:rsidRPr="00276F6E" w:rsidRDefault="00010A24" w:rsidP="00BE3804">
            <w:pPr>
              <w:pStyle w:val="ListParagraph"/>
              <w:numPr>
                <w:ilvl w:val="0"/>
                <w:numId w:val="62"/>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Number of finalized policies</w:t>
            </w:r>
          </w:p>
        </w:tc>
        <w:tc>
          <w:tcPr>
            <w:tcW w:w="360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63"/>
              </w:numPr>
              <w:spacing w:line="360" w:lineRule="auto"/>
              <w:rPr>
                <w:rFonts w:asciiTheme="majorBidi" w:hAnsiTheme="majorBidi" w:cstheme="majorBidi"/>
                <w:sz w:val="24"/>
                <w:szCs w:val="24"/>
              </w:rPr>
            </w:pPr>
            <w:r w:rsidRPr="00276F6E">
              <w:rPr>
                <w:rFonts w:asciiTheme="majorBidi" w:hAnsiTheme="majorBidi" w:cstheme="majorBidi"/>
                <w:sz w:val="24"/>
                <w:szCs w:val="24"/>
              </w:rPr>
              <w:t>Average lead time to recruit employees</w:t>
            </w:r>
          </w:p>
          <w:p w:rsidR="00010A24" w:rsidRPr="00276F6E" w:rsidRDefault="00010A24" w:rsidP="00BE3804">
            <w:pPr>
              <w:pStyle w:val="ListParagraph"/>
              <w:numPr>
                <w:ilvl w:val="0"/>
                <w:numId w:val="63"/>
              </w:numPr>
              <w:spacing w:line="360" w:lineRule="auto"/>
              <w:rPr>
                <w:rFonts w:asciiTheme="majorBidi" w:hAnsiTheme="majorBidi" w:cstheme="majorBidi"/>
                <w:sz w:val="24"/>
                <w:szCs w:val="24"/>
              </w:rPr>
            </w:pPr>
            <w:r w:rsidRPr="00276F6E">
              <w:rPr>
                <w:rFonts w:asciiTheme="majorBidi" w:hAnsiTheme="majorBidi" w:cstheme="majorBidi"/>
                <w:sz w:val="24"/>
                <w:szCs w:val="24"/>
              </w:rPr>
              <w:t>Workforce plan</w:t>
            </w:r>
          </w:p>
          <w:p w:rsidR="00010A24" w:rsidRPr="00276F6E" w:rsidRDefault="00010A24" w:rsidP="00BE3804">
            <w:pPr>
              <w:pStyle w:val="ListParagraph"/>
              <w:numPr>
                <w:ilvl w:val="0"/>
                <w:numId w:val="6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Participate in career talks/more </w:t>
            </w:r>
            <w:r w:rsidRPr="00276F6E">
              <w:rPr>
                <w:rFonts w:asciiTheme="majorBidi" w:hAnsiTheme="majorBidi" w:cstheme="majorBidi"/>
                <w:sz w:val="24"/>
                <w:szCs w:val="24"/>
              </w:rPr>
              <w:lastRenderedPageBreak/>
              <w:t>engagement with stakeholders</w:t>
            </w:r>
          </w:p>
          <w:p w:rsidR="00010A24" w:rsidRPr="00276F6E" w:rsidRDefault="00010A24" w:rsidP="00BE3804">
            <w:pPr>
              <w:pStyle w:val="ListParagraph"/>
              <w:numPr>
                <w:ilvl w:val="0"/>
                <w:numId w:val="63"/>
              </w:numPr>
              <w:spacing w:line="360" w:lineRule="auto"/>
              <w:rPr>
                <w:rFonts w:asciiTheme="majorBidi" w:hAnsiTheme="majorBidi" w:cstheme="majorBidi"/>
                <w:sz w:val="24"/>
                <w:szCs w:val="24"/>
              </w:rPr>
            </w:pPr>
            <w:r w:rsidRPr="00276F6E">
              <w:rPr>
                <w:rFonts w:asciiTheme="majorBidi" w:hAnsiTheme="majorBidi" w:cstheme="majorBidi"/>
                <w:sz w:val="24"/>
                <w:szCs w:val="24"/>
              </w:rPr>
              <w:t>Individual development plans</w:t>
            </w:r>
          </w:p>
          <w:p w:rsidR="00010A24" w:rsidRPr="00276F6E" w:rsidRDefault="00010A24" w:rsidP="00BE3804">
            <w:pPr>
              <w:pStyle w:val="ListParagraph"/>
              <w:numPr>
                <w:ilvl w:val="0"/>
                <w:numId w:val="63"/>
              </w:numPr>
              <w:spacing w:line="360" w:lineRule="auto"/>
              <w:rPr>
                <w:rFonts w:asciiTheme="majorBidi" w:hAnsiTheme="majorBidi" w:cstheme="majorBidi"/>
                <w:sz w:val="24"/>
                <w:szCs w:val="24"/>
              </w:rPr>
            </w:pPr>
            <w:r w:rsidRPr="00276F6E">
              <w:rPr>
                <w:rFonts w:asciiTheme="majorBidi" w:hAnsiTheme="majorBidi" w:cstheme="majorBidi"/>
                <w:sz w:val="24"/>
                <w:szCs w:val="24"/>
              </w:rPr>
              <w:t>Improved performance standards, and increase in team work both within and across divisions</w:t>
            </w: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r w:rsidRPr="00276F6E">
              <w:rPr>
                <w:rFonts w:asciiTheme="majorBidi" w:hAnsiTheme="majorBidi" w:cstheme="majorBidi"/>
                <w:sz w:val="24"/>
                <w:szCs w:val="24"/>
              </w:rPr>
              <w:t>Talent management framework</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r w:rsidRPr="00276F6E">
              <w:rPr>
                <w:rFonts w:asciiTheme="majorBidi" w:hAnsiTheme="majorBidi" w:cstheme="majorBidi"/>
                <w:sz w:val="24"/>
                <w:szCs w:val="24"/>
              </w:rPr>
              <w:t>Competency framework</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of HR employees </w:t>
            </w:r>
            <w:r w:rsidRPr="00276F6E">
              <w:rPr>
                <w:rFonts w:asciiTheme="majorBidi" w:hAnsiTheme="majorBidi" w:cstheme="majorBidi"/>
                <w:sz w:val="24"/>
                <w:szCs w:val="24"/>
              </w:rPr>
              <w:lastRenderedPageBreak/>
              <w:t>execute individual plans</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proofErr w:type="spellStart"/>
            <w:r w:rsidRPr="00276F6E">
              <w:rPr>
                <w:rFonts w:asciiTheme="majorBidi" w:hAnsiTheme="majorBidi" w:cstheme="majorBidi"/>
                <w:sz w:val="24"/>
                <w:szCs w:val="24"/>
              </w:rPr>
              <w:t>Secondment</w:t>
            </w:r>
            <w:proofErr w:type="spellEnd"/>
            <w:r w:rsidRPr="00276F6E">
              <w:rPr>
                <w:rFonts w:asciiTheme="majorBidi" w:hAnsiTheme="majorBidi" w:cstheme="majorBidi"/>
                <w:sz w:val="24"/>
                <w:szCs w:val="24"/>
              </w:rPr>
              <w:t xml:space="preserve"> of employees</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performance feedback sessions conducted per year</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r w:rsidRPr="00276F6E">
              <w:rPr>
                <w:rFonts w:asciiTheme="majorBidi" w:hAnsiTheme="majorBidi" w:cstheme="majorBidi"/>
                <w:sz w:val="24"/>
                <w:szCs w:val="24"/>
              </w:rPr>
              <w:t>% of employees that participate in executive development program</w:t>
            </w:r>
          </w:p>
          <w:p w:rsidR="00010A24" w:rsidRPr="00276F6E" w:rsidRDefault="00010A24" w:rsidP="00BE3804">
            <w:pPr>
              <w:pStyle w:val="ListParagraph"/>
              <w:numPr>
                <w:ilvl w:val="0"/>
                <w:numId w:val="64"/>
              </w:numPr>
              <w:spacing w:line="360" w:lineRule="auto"/>
              <w:rPr>
                <w:rFonts w:asciiTheme="majorBidi" w:hAnsiTheme="majorBidi" w:cstheme="majorBidi"/>
                <w:sz w:val="24"/>
                <w:szCs w:val="24"/>
              </w:rPr>
            </w:pPr>
            <w:r w:rsidRPr="00276F6E">
              <w:rPr>
                <w:rFonts w:asciiTheme="majorBidi" w:hAnsiTheme="majorBidi" w:cstheme="majorBidi"/>
                <w:sz w:val="24"/>
                <w:szCs w:val="24"/>
              </w:rPr>
              <w:t>% change  in the rate of productivity before and after training</w:t>
            </w:r>
          </w:p>
        </w:tc>
        <w:tc>
          <w:tcPr>
            <w:tcW w:w="4053"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65"/>
              </w:numPr>
              <w:spacing w:line="360" w:lineRule="auto"/>
              <w:rPr>
                <w:rFonts w:asciiTheme="majorBidi" w:hAnsiTheme="majorBidi" w:cstheme="majorBidi"/>
                <w:sz w:val="24"/>
                <w:szCs w:val="24"/>
              </w:rPr>
            </w:pPr>
            <w:r w:rsidRPr="00276F6E">
              <w:rPr>
                <w:rFonts w:asciiTheme="majorBidi" w:hAnsiTheme="majorBidi" w:cstheme="majorBidi"/>
                <w:sz w:val="24"/>
                <w:szCs w:val="24"/>
              </w:rPr>
              <w:t>Rate of participation</w:t>
            </w:r>
          </w:p>
          <w:p w:rsidR="00010A24" w:rsidRPr="00276F6E" w:rsidRDefault="00010A24" w:rsidP="00BE3804">
            <w:pPr>
              <w:pStyle w:val="ListParagraph"/>
              <w:numPr>
                <w:ilvl w:val="0"/>
                <w:numId w:val="65"/>
              </w:numPr>
              <w:spacing w:line="360" w:lineRule="auto"/>
              <w:rPr>
                <w:rFonts w:asciiTheme="majorBidi" w:hAnsiTheme="majorBidi" w:cstheme="majorBidi"/>
                <w:sz w:val="24"/>
                <w:szCs w:val="24"/>
              </w:rPr>
            </w:pPr>
            <w:r w:rsidRPr="00276F6E">
              <w:rPr>
                <w:rFonts w:asciiTheme="majorBidi" w:hAnsiTheme="majorBidi" w:cstheme="majorBidi"/>
                <w:sz w:val="24"/>
                <w:szCs w:val="24"/>
              </w:rPr>
              <w:t>Outcome from employees survey</w:t>
            </w:r>
          </w:p>
          <w:p w:rsidR="00010A24" w:rsidRPr="00276F6E" w:rsidRDefault="00010A24" w:rsidP="00BE3804">
            <w:pPr>
              <w:pStyle w:val="ListParagraph"/>
              <w:numPr>
                <w:ilvl w:val="0"/>
                <w:numId w:val="6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Feedback from stay and exit interviews </w:t>
            </w:r>
          </w:p>
          <w:p w:rsidR="00010A24" w:rsidRPr="00276F6E" w:rsidRDefault="00010A24" w:rsidP="00BE3804">
            <w:pPr>
              <w:pStyle w:val="ListParagraph"/>
              <w:numPr>
                <w:ilvl w:val="0"/>
                <w:numId w:val="65"/>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 of employees that leave TSB in given timeframe</w:t>
            </w:r>
          </w:p>
        </w:tc>
      </w:tr>
    </w:tbl>
    <w:p w:rsidR="00C17990" w:rsidRPr="00276F6E" w:rsidRDefault="00C17990" w:rsidP="006A0EF1">
      <w:pPr>
        <w:spacing w:line="360" w:lineRule="auto"/>
        <w:rPr>
          <w:rFonts w:asciiTheme="majorBidi" w:eastAsia="Times New Roman" w:hAnsiTheme="majorBidi" w:cstheme="majorBidi"/>
          <w:b/>
          <w:sz w:val="24"/>
          <w:szCs w:val="24"/>
          <w:shd w:val="clear" w:color="auto" w:fill="FFFFFF"/>
        </w:rPr>
      </w:pPr>
    </w:p>
    <w:p w:rsidR="00010A24" w:rsidRPr="00BB6293" w:rsidRDefault="00010A24" w:rsidP="0064418D">
      <w:pPr>
        <w:pStyle w:val="Heading2"/>
        <w:numPr>
          <w:ilvl w:val="1"/>
          <w:numId w:val="4"/>
        </w:numPr>
        <w:rPr>
          <w:rFonts w:asciiTheme="majorBidi" w:eastAsia="Times New Roman" w:hAnsiTheme="majorBidi"/>
          <w:b/>
          <w:bCs/>
          <w:color w:val="auto"/>
          <w:shd w:val="clear" w:color="auto" w:fill="FFFFFF"/>
        </w:rPr>
      </w:pPr>
      <w:bookmarkStart w:id="42" w:name="_Toc118901998"/>
      <w:r w:rsidRPr="00BB6293">
        <w:rPr>
          <w:rFonts w:asciiTheme="majorBidi" w:eastAsia="Times New Roman" w:hAnsiTheme="majorBidi"/>
          <w:b/>
          <w:bCs/>
          <w:color w:val="auto"/>
          <w:shd w:val="clear" w:color="auto" w:fill="FFFFFF"/>
        </w:rPr>
        <w:t>Key Focus Area 5: Provide Excellent Project Administration and Support Services</w:t>
      </w:r>
      <w:bookmarkEnd w:id="42"/>
      <w:r w:rsidRPr="00BB6293">
        <w:rPr>
          <w:rFonts w:asciiTheme="majorBidi" w:eastAsia="Times New Roman" w:hAnsiTheme="majorBidi"/>
          <w:b/>
          <w:bCs/>
          <w:color w:val="auto"/>
          <w:shd w:val="clear" w:color="auto" w:fill="FFFFFF"/>
        </w:rPr>
        <w:t xml:space="preser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The division is tasked with providing general administrative, project management and support services to TSB, ensuring that these activities run smoothly</w:t>
      </w:r>
    </w:p>
    <w:tbl>
      <w:tblPr>
        <w:tblStyle w:val="TableGrid"/>
        <w:tblW w:w="14490" w:type="dxa"/>
        <w:tblInd w:w="-725" w:type="dxa"/>
        <w:tblLook w:val="04A0" w:firstRow="1" w:lastRow="0" w:firstColumn="1" w:lastColumn="0" w:noHBand="0" w:noVBand="1"/>
      </w:tblPr>
      <w:tblGrid>
        <w:gridCol w:w="3870"/>
        <w:gridCol w:w="3330"/>
        <w:gridCol w:w="3420"/>
        <w:gridCol w:w="3870"/>
      </w:tblGrid>
      <w:tr w:rsidR="00010A24" w:rsidRPr="00276F6E" w:rsidTr="002F6D65">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1. Proactive and customer focus</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proactively attend to customer needs with the aim of achieving a high degree of customer satisfaction</w:t>
            </w:r>
          </w:p>
        </w:tc>
        <w:tc>
          <w:tcPr>
            <w:tcW w:w="33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2. Reliable Physical Infrastructures</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practice sound maintenance practices and active monitoring of the critical components of </w:t>
            </w:r>
            <w:r w:rsidRPr="00276F6E">
              <w:rPr>
                <w:rFonts w:asciiTheme="majorBidi" w:hAnsiTheme="majorBidi" w:cstheme="majorBidi"/>
                <w:sz w:val="24"/>
                <w:szCs w:val="24"/>
              </w:rPr>
              <w:lastRenderedPageBreak/>
              <w:t>buildings so as to avoid operational failures</w:t>
            </w:r>
          </w:p>
        </w:tc>
        <w:tc>
          <w:tcPr>
            <w:tcW w:w="34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3. Safe and Secure Workplace</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To maintain a trustworthy security system and resources to ensure that health and safety of staff and other occupants are not </w:t>
            </w:r>
            <w:r w:rsidRPr="00276F6E">
              <w:rPr>
                <w:rFonts w:asciiTheme="majorBidi" w:hAnsiTheme="majorBidi" w:cstheme="majorBidi"/>
                <w:sz w:val="24"/>
                <w:szCs w:val="24"/>
              </w:rPr>
              <w:lastRenderedPageBreak/>
              <w:t>compromised</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4. Efficient Multi-Sites operations</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Reliable and efficient management of multi-sites operations</w:t>
            </w:r>
          </w:p>
        </w:tc>
      </w:tr>
      <w:tr w:rsidR="00010A24" w:rsidRPr="00276F6E" w:rsidTr="002F6D65">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Tasks completion to be consistent with deliverable schedules, and high customer satisfaction for services delivered</w:t>
            </w:r>
          </w:p>
        </w:tc>
        <w:tc>
          <w:tcPr>
            <w:tcW w:w="33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maintain reliable buildings infrastructures with the aim of achieving zero avoidable disruption to the IFB operations of TSB which may arise as a result of failures of components of buildings</w:t>
            </w:r>
          </w:p>
        </w:tc>
        <w:tc>
          <w:tcPr>
            <w:tcW w:w="34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A functional combination of education and technologies which will ensure that the health, safety and security of TBS and staff/other occupants are not compromised</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Be respectful and maintain well-coordinated services for efficient management of multi-sites operations</w:t>
            </w:r>
          </w:p>
        </w:tc>
      </w:tr>
      <w:tr w:rsidR="00010A24" w:rsidRPr="00276F6E" w:rsidTr="002F6D65">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66"/>
              </w:numPr>
              <w:spacing w:line="360" w:lineRule="auto"/>
              <w:rPr>
                <w:rFonts w:asciiTheme="majorBidi" w:hAnsiTheme="majorBidi" w:cstheme="majorBidi"/>
                <w:sz w:val="24"/>
                <w:szCs w:val="24"/>
              </w:rPr>
            </w:pPr>
            <w:r w:rsidRPr="00276F6E">
              <w:rPr>
                <w:rFonts w:asciiTheme="majorBidi" w:hAnsiTheme="majorBidi" w:cstheme="majorBidi"/>
                <w:sz w:val="24"/>
                <w:szCs w:val="24"/>
              </w:rPr>
              <w:t>Raise the operational standards through adjustments of service related processes, quality staff and use of technology</w:t>
            </w:r>
          </w:p>
          <w:p w:rsidR="00010A24" w:rsidRPr="00276F6E" w:rsidRDefault="00010A24" w:rsidP="00BE3804">
            <w:pPr>
              <w:pStyle w:val="ListParagraph"/>
              <w:numPr>
                <w:ilvl w:val="0"/>
                <w:numId w:val="66"/>
              </w:numPr>
              <w:spacing w:line="360" w:lineRule="auto"/>
              <w:rPr>
                <w:rFonts w:asciiTheme="majorBidi" w:hAnsiTheme="majorBidi" w:cstheme="majorBidi"/>
                <w:sz w:val="24"/>
                <w:szCs w:val="24"/>
              </w:rPr>
            </w:pPr>
            <w:r w:rsidRPr="00276F6E">
              <w:rPr>
                <w:rFonts w:asciiTheme="majorBidi" w:hAnsiTheme="majorBidi" w:cstheme="majorBidi"/>
                <w:sz w:val="24"/>
                <w:szCs w:val="24"/>
              </w:rPr>
              <w:t>Implement a Quality Management System (QMS) conducive with the operations of the division which involves repetitive tasks</w:t>
            </w:r>
          </w:p>
          <w:p w:rsidR="00010A24" w:rsidRPr="00276F6E" w:rsidRDefault="00010A24" w:rsidP="00BE3804">
            <w:pPr>
              <w:pStyle w:val="ListParagraph"/>
              <w:numPr>
                <w:ilvl w:val="0"/>
                <w:numId w:val="6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Staff development with a focus on service delivery with the aim </w:t>
            </w:r>
            <w:r w:rsidRPr="00276F6E">
              <w:rPr>
                <w:rFonts w:asciiTheme="majorBidi" w:hAnsiTheme="majorBidi" w:cstheme="majorBidi"/>
                <w:sz w:val="24"/>
                <w:szCs w:val="24"/>
              </w:rPr>
              <w:lastRenderedPageBreak/>
              <w:t>of improving customer satisfaction</w:t>
            </w:r>
          </w:p>
          <w:p w:rsidR="00010A24" w:rsidRPr="00276F6E" w:rsidRDefault="00010A24" w:rsidP="00BE3804">
            <w:pPr>
              <w:pStyle w:val="ListParagraph"/>
              <w:numPr>
                <w:ilvl w:val="0"/>
                <w:numId w:val="66"/>
              </w:numPr>
              <w:spacing w:line="360" w:lineRule="auto"/>
              <w:rPr>
                <w:rFonts w:asciiTheme="majorBidi" w:hAnsiTheme="majorBidi" w:cstheme="majorBidi"/>
                <w:sz w:val="24"/>
                <w:szCs w:val="24"/>
              </w:rPr>
            </w:pPr>
            <w:r w:rsidRPr="00276F6E">
              <w:rPr>
                <w:rFonts w:asciiTheme="majorBidi" w:hAnsiTheme="majorBidi" w:cstheme="majorBidi"/>
                <w:sz w:val="24"/>
                <w:szCs w:val="24"/>
              </w:rPr>
              <w:t>Encourage feedback and use such information to gauge/improve service level</w:t>
            </w:r>
          </w:p>
          <w:p w:rsidR="00010A24" w:rsidRPr="00276F6E" w:rsidRDefault="00010A24" w:rsidP="00BE3804">
            <w:pPr>
              <w:pStyle w:val="ListParagraph"/>
              <w:numPr>
                <w:ilvl w:val="0"/>
                <w:numId w:val="66"/>
              </w:numPr>
              <w:spacing w:line="360" w:lineRule="auto"/>
              <w:rPr>
                <w:rFonts w:asciiTheme="majorBidi" w:hAnsiTheme="majorBidi" w:cstheme="majorBidi"/>
                <w:sz w:val="24"/>
                <w:szCs w:val="24"/>
              </w:rPr>
            </w:pPr>
            <w:r w:rsidRPr="00276F6E">
              <w:rPr>
                <w:rFonts w:asciiTheme="majorBidi" w:hAnsiTheme="majorBidi" w:cstheme="majorBidi"/>
                <w:sz w:val="24"/>
                <w:szCs w:val="24"/>
              </w:rPr>
              <w:t>Encourage staff interaction with all divisions/unit so as to better understand their needs with the aim of improving service delivery</w:t>
            </w:r>
          </w:p>
        </w:tc>
        <w:tc>
          <w:tcPr>
            <w:tcW w:w="33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Strategic Initiatives:</w:t>
            </w:r>
          </w:p>
          <w:p w:rsidR="00010A24" w:rsidRPr="00276F6E" w:rsidRDefault="00010A24" w:rsidP="00BE3804">
            <w:pPr>
              <w:pStyle w:val="ListParagraph"/>
              <w:numPr>
                <w:ilvl w:val="0"/>
                <w:numId w:val="67"/>
              </w:numPr>
              <w:spacing w:line="360" w:lineRule="auto"/>
              <w:rPr>
                <w:rFonts w:asciiTheme="majorBidi" w:hAnsiTheme="majorBidi" w:cstheme="majorBidi"/>
                <w:sz w:val="24"/>
                <w:szCs w:val="24"/>
              </w:rPr>
            </w:pPr>
            <w:r w:rsidRPr="00276F6E">
              <w:rPr>
                <w:rFonts w:asciiTheme="majorBidi" w:hAnsiTheme="majorBidi" w:cstheme="majorBidi"/>
                <w:sz w:val="24"/>
                <w:szCs w:val="24"/>
              </w:rPr>
              <w:t>Maintain reliability of equipment through sound maintenance and planned replacement of essential components of building equipment</w:t>
            </w:r>
          </w:p>
          <w:p w:rsidR="00010A24" w:rsidRPr="00276F6E" w:rsidRDefault="00010A24" w:rsidP="00BE3804">
            <w:pPr>
              <w:pStyle w:val="ListParagraph"/>
              <w:numPr>
                <w:ilvl w:val="0"/>
                <w:numId w:val="67"/>
              </w:numPr>
              <w:spacing w:line="360" w:lineRule="auto"/>
              <w:rPr>
                <w:rFonts w:asciiTheme="majorBidi" w:hAnsiTheme="majorBidi" w:cstheme="majorBidi"/>
                <w:sz w:val="24"/>
                <w:szCs w:val="24"/>
              </w:rPr>
            </w:pPr>
            <w:r w:rsidRPr="00276F6E">
              <w:rPr>
                <w:rFonts w:asciiTheme="majorBidi" w:hAnsiTheme="majorBidi" w:cstheme="majorBidi"/>
                <w:sz w:val="24"/>
                <w:szCs w:val="24"/>
              </w:rPr>
              <w:t>Ability to perform early intervention through monitoring faults detection and proactive interventions</w:t>
            </w:r>
          </w:p>
          <w:p w:rsidR="00010A24" w:rsidRPr="00276F6E" w:rsidRDefault="00010A24" w:rsidP="00BE3804">
            <w:pPr>
              <w:pStyle w:val="ListParagraph"/>
              <w:numPr>
                <w:ilvl w:val="0"/>
                <w:numId w:val="6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Preservation of aesthetic </w:t>
            </w:r>
            <w:r w:rsidRPr="00276F6E">
              <w:rPr>
                <w:rFonts w:asciiTheme="majorBidi" w:hAnsiTheme="majorBidi" w:cstheme="majorBidi"/>
                <w:sz w:val="24"/>
                <w:szCs w:val="24"/>
              </w:rPr>
              <w:lastRenderedPageBreak/>
              <w:t>values of buildings</w:t>
            </w:r>
          </w:p>
          <w:p w:rsidR="00010A24" w:rsidRPr="00276F6E" w:rsidRDefault="00010A24" w:rsidP="00BE3804">
            <w:pPr>
              <w:pStyle w:val="ListParagraph"/>
              <w:numPr>
                <w:ilvl w:val="0"/>
                <w:numId w:val="6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Constant availability of a level of reserve utilities </w:t>
            </w:r>
          </w:p>
          <w:p w:rsidR="00010A24" w:rsidRPr="00276F6E" w:rsidRDefault="00010A24" w:rsidP="00BE3804">
            <w:pPr>
              <w:pStyle w:val="ListParagraph"/>
              <w:numPr>
                <w:ilvl w:val="0"/>
                <w:numId w:val="67"/>
              </w:numPr>
              <w:spacing w:line="360" w:lineRule="auto"/>
              <w:rPr>
                <w:rFonts w:asciiTheme="majorBidi" w:hAnsiTheme="majorBidi" w:cstheme="majorBidi"/>
                <w:sz w:val="24"/>
                <w:szCs w:val="24"/>
              </w:rPr>
            </w:pPr>
            <w:r w:rsidRPr="00276F6E">
              <w:rPr>
                <w:rFonts w:asciiTheme="majorBidi" w:hAnsiTheme="majorBidi" w:cstheme="majorBidi"/>
                <w:sz w:val="24"/>
                <w:szCs w:val="24"/>
              </w:rPr>
              <w:t>Maintain 24/7 support for essential services</w:t>
            </w:r>
          </w:p>
        </w:tc>
        <w:tc>
          <w:tcPr>
            <w:tcW w:w="34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Strategic Initiatives:</w:t>
            </w:r>
          </w:p>
          <w:p w:rsidR="00010A24" w:rsidRPr="00276F6E" w:rsidRDefault="00010A24" w:rsidP="00BE3804">
            <w:pPr>
              <w:pStyle w:val="ListParagraph"/>
              <w:numPr>
                <w:ilvl w:val="0"/>
                <w:numId w:val="68"/>
              </w:numPr>
              <w:spacing w:line="360" w:lineRule="auto"/>
              <w:rPr>
                <w:rFonts w:asciiTheme="majorBidi" w:hAnsiTheme="majorBidi" w:cstheme="majorBidi"/>
                <w:sz w:val="24"/>
                <w:szCs w:val="24"/>
              </w:rPr>
            </w:pPr>
            <w:r w:rsidRPr="00276F6E">
              <w:rPr>
                <w:rFonts w:asciiTheme="majorBidi" w:hAnsiTheme="majorBidi" w:cstheme="majorBidi"/>
                <w:sz w:val="24"/>
                <w:szCs w:val="24"/>
              </w:rPr>
              <w:t>Sensitization of staff on pertinent security, and health and safety issues</w:t>
            </w:r>
          </w:p>
          <w:p w:rsidR="00010A24" w:rsidRPr="00276F6E" w:rsidRDefault="00010A24" w:rsidP="00BE3804">
            <w:pPr>
              <w:pStyle w:val="ListParagraph"/>
              <w:numPr>
                <w:ilvl w:val="0"/>
                <w:numId w:val="68"/>
              </w:numPr>
              <w:spacing w:line="360" w:lineRule="auto"/>
              <w:rPr>
                <w:rFonts w:asciiTheme="majorBidi" w:hAnsiTheme="majorBidi" w:cstheme="majorBidi"/>
                <w:sz w:val="24"/>
                <w:szCs w:val="24"/>
              </w:rPr>
            </w:pPr>
            <w:r w:rsidRPr="00276F6E">
              <w:rPr>
                <w:rFonts w:asciiTheme="majorBidi" w:hAnsiTheme="majorBidi" w:cstheme="majorBidi"/>
                <w:sz w:val="24"/>
                <w:szCs w:val="24"/>
              </w:rPr>
              <w:t>Preparedness of the team to respond to security, health and safety incidents</w:t>
            </w:r>
          </w:p>
          <w:p w:rsidR="00010A24" w:rsidRPr="00276F6E" w:rsidRDefault="00010A24" w:rsidP="00BE3804">
            <w:pPr>
              <w:pStyle w:val="ListParagraph"/>
              <w:numPr>
                <w:ilvl w:val="0"/>
                <w:numId w:val="68"/>
              </w:numPr>
              <w:spacing w:line="360" w:lineRule="auto"/>
              <w:rPr>
                <w:rFonts w:asciiTheme="majorBidi" w:hAnsiTheme="majorBidi" w:cstheme="majorBidi"/>
                <w:sz w:val="24"/>
                <w:szCs w:val="24"/>
              </w:rPr>
            </w:pPr>
            <w:r w:rsidRPr="00276F6E">
              <w:rPr>
                <w:rFonts w:asciiTheme="majorBidi" w:hAnsiTheme="majorBidi" w:cstheme="majorBidi"/>
                <w:sz w:val="24"/>
                <w:szCs w:val="24"/>
              </w:rPr>
              <w:t>Clear protocols to be applied by the team in the event of a security, health or safety incident</w:t>
            </w:r>
          </w:p>
          <w:p w:rsidR="00010A24" w:rsidRPr="00276F6E" w:rsidRDefault="00010A24" w:rsidP="00BE3804">
            <w:pPr>
              <w:pStyle w:val="ListParagraph"/>
              <w:numPr>
                <w:ilvl w:val="0"/>
                <w:numId w:val="68"/>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Maintain all equipment </w:t>
            </w:r>
            <w:r w:rsidRPr="00276F6E">
              <w:rPr>
                <w:rFonts w:asciiTheme="majorBidi" w:hAnsiTheme="majorBidi" w:cstheme="majorBidi"/>
                <w:sz w:val="24"/>
                <w:szCs w:val="24"/>
              </w:rPr>
              <w:lastRenderedPageBreak/>
              <w:t>related to security, health and safety in sound conditions</w:t>
            </w:r>
          </w:p>
          <w:p w:rsidR="00010A24" w:rsidRPr="00276F6E" w:rsidRDefault="00010A24" w:rsidP="00BE3804">
            <w:pPr>
              <w:pStyle w:val="ListParagraph"/>
              <w:numPr>
                <w:ilvl w:val="0"/>
                <w:numId w:val="68"/>
              </w:numPr>
              <w:spacing w:line="360" w:lineRule="auto"/>
              <w:rPr>
                <w:rFonts w:asciiTheme="majorBidi" w:hAnsiTheme="majorBidi" w:cstheme="majorBidi"/>
                <w:sz w:val="24"/>
                <w:szCs w:val="24"/>
              </w:rPr>
            </w:pPr>
            <w:r w:rsidRPr="00276F6E">
              <w:rPr>
                <w:rFonts w:asciiTheme="majorBidi" w:hAnsiTheme="majorBidi" w:cstheme="majorBidi"/>
                <w:sz w:val="24"/>
                <w:szCs w:val="24"/>
              </w:rPr>
              <w:t>Collaborate with entities responsible for security, health and safety matters for mutual benefits</w:t>
            </w:r>
          </w:p>
          <w:p w:rsidR="00010A24" w:rsidRPr="00276F6E" w:rsidRDefault="00010A24" w:rsidP="00BE3804">
            <w:pPr>
              <w:pStyle w:val="ListParagraph"/>
              <w:numPr>
                <w:ilvl w:val="0"/>
                <w:numId w:val="68"/>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synergy in teams to efficiently solve problems relating to security, health and safety </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Strategic Initiatives:</w:t>
            </w:r>
          </w:p>
          <w:p w:rsidR="00010A24" w:rsidRPr="00276F6E" w:rsidRDefault="00010A24" w:rsidP="00BE3804">
            <w:pPr>
              <w:pStyle w:val="ListParagraph"/>
              <w:numPr>
                <w:ilvl w:val="0"/>
                <w:numId w:val="69"/>
              </w:numPr>
              <w:spacing w:line="360" w:lineRule="auto"/>
              <w:rPr>
                <w:rFonts w:asciiTheme="majorBidi" w:hAnsiTheme="majorBidi" w:cstheme="majorBidi"/>
                <w:sz w:val="24"/>
                <w:szCs w:val="24"/>
              </w:rPr>
            </w:pPr>
            <w:r w:rsidRPr="00276F6E">
              <w:rPr>
                <w:rFonts w:asciiTheme="majorBidi" w:hAnsiTheme="majorBidi" w:cstheme="majorBidi"/>
                <w:sz w:val="24"/>
                <w:szCs w:val="24"/>
              </w:rPr>
              <w:t>Devise a communication strategy for the division which contributes to successful management of multi-sites operations</w:t>
            </w:r>
          </w:p>
          <w:p w:rsidR="00010A24" w:rsidRPr="00276F6E" w:rsidRDefault="00010A24" w:rsidP="00BE3804">
            <w:pPr>
              <w:pStyle w:val="ListParagraph"/>
              <w:numPr>
                <w:ilvl w:val="0"/>
                <w:numId w:val="69"/>
              </w:numPr>
              <w:spacing w:line="360" w:lineRule="auto"/>
              <w:rPr>
                <w:rFonts w:asciiTheme="majorBidi" w:hAnsiTheme="majorBidi" w:cstheme="majorBidi"/>
                <w:sz w:val="24"/>
                <w:szCs w:val="24"/>
              </w:rPr>
            </w:pPr>
            <w:r w:rsidRPr="00276F6E">
              <w:rPr>
                <w:rFonts w:asciiTheme="majorBidi" w:hAnsiTheme="majorBidi" w:cstheme="majorBidi"/>
                <w:sz w:val="24"/>
                <w:szCs w:val="24"/>
              </w:rPr>
              <w:t>Make available adequate office space and modern facilities to meet the needs of TSB</w:t>
            </w:r>
          </w:p>
          <w:p w:rsidR="00010A24" w:rsidRPr="00276F6E" w:rsidRDefault="00010A24" w:rsidP="00BE3804">
            <w:pPr>
              <w:pStyle w:val="ListParagraph"/>
              <w:numPr>
                <w:ilvl w:val="0"/>
                <w:numId w:val="69"/>
              </w:numPr>
              <w:spacing w:line="360" w:lineRule="auto"/>
              <w:rPr>
                <w:rFonts w:asciiTheme="majorBidi" w:hAnsiTheme="majorBidi" w:cstheme="majorBidi"/>
                <w:sz w:val="24"/>
                <w:szCs w:val="24"/>
              </w:rPr>
            </w:pPr>
            <w:r w:rsidRPr="00276F6E">
              <w:rPr>
                <w:rFonts w:asciiTheme="majorBidi" w:hAnsiTheme="majorBidi" w:cstheme="majorBidi"/>
                <w:sz w:val="24"/>
                <w:szCs w:val="24"/>
              </w:rPr>
              <w:t>Make sure of key advantages of multi-sites to ensure that operational costs are sustainable</w:t>
            </w:r>
          </w:p>
          <w:p w:rsidR="00010A24" w:rsidRPr="00276F6E" w:rsidRDefault="00010A24" w:rsidP="00BE3804">
            <w:pPr>
              <w:pStyle w:val="ListParagraph"/>
              <w:numPr>
                <w:ilvl w:val="0"/>
                <w:numId w:val="69"/>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Effective change management for </w:t>
            </w:r>
            <w:r w:rsidRPr="00276F6E">
              <w:rPr>
                <w:rFonts w:asciiTheme="majorBidi" w:hAnsiTheme="majorBidi" w:cstheme="majorBidi"/>
                <w:sz w:val="24"/>
                <w:szCs w:val="24"/>
              </w:rPr>
              <w:lastRenderedPageBreak/>
              <w:t xml:space="preserve">staff to smoothly adapt to the new operating environment </w:t>
            </w:r>
          </w:p>
          <w:p w:rsidR="00010A24" w:rsidRPr="00276F6E" w:rsidRDefault="00010A24" w:rsidP="00BE3804">
            <w:pPr>
              <w:pStyle w:val="ListParagraph"/>
              <w:numPr>
                <w:ilvl w:val="0"/>
                <w:numId w:val="69"/>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Devise a revenue strategy that promotes financial sustainability for the multi-sites operations </w:t>
            </w:r>
          </w:p>
        </w:tc>
      </w:tr>
      <w:tr w:rsidR="00010A24" w:rsidRPr="00276F6E" w:rsidTr="002F6D65">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Identify service quality gaps</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Review internal processes to incorporate industry best practices and appropriate technologies where necessary</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Review the divisional structure to meet the new challenges/streamline operations</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Provide staff with suitable training/development opportunities.</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Put in place an electronic platform for recording, assigning, and monitoring of requests received/tasks performed</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Create a suitable platform for receiving and processing complaints/feedback towards services provided by the division</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Perform regular customer satisfaction surveys and use results to improve service level</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Managers/supervisors to drive change management</w:t>
            </w:r>
          </w:p>
          <w:p w:rsidR="00010A24" w:rsidRPr="00276F6E" w:rsidRDefault="00010A24" w:rsidP="00BE3804">
            <w:pPr>
              <w:pStyle w:val="ListParagraph"/>
              <w:numPr>
                <w:ilvl w:val="0"/>
                <w:numId w:val="70"/>
              </w:numPr>
              <w:spacing w:line="360" w:lineRule="auto"/>
              <w:rPr>
                <w:rFonts w:asciiTheme="majorBidi" w:hAnsiTheme="majorBidi" w:cstheme="majorBidi"/>
                <w:sz w:val="24"/>
                <w:szCs w:val="24"/>
              </w:rPr>
            </w:pPr>
            <w:r w:rsidRPr="00276F6E">
              <w:rPr>
                <w:rFonts w:asciiTheme="majorBidi" w:hAnsiTheme="majorBidi" w:cstheme="majorBidi"/>
                <w:sz w:val="24"/>
                <w:szCs w:val="24"/>
              </w:rPr>
              <w:t>Encourage/recognize staff initiatives/proactive actions in the performance management process</w:t>
            </w:r>
          </w:p>
          <w:p w:rsidR="00010A24" w:rsidRPr="00276F6E" w:rsidRDefault="00010A24" w:rsidP="006A0EF1">
            <w:pPr>
              <w:spacing w:line="360" w:lineRule="auto"/>
              <w:rPr>
                <w:rFonts w:asciiTheme="majorBidi" w:hAnsiTheme="majorBidi" w:cstheme="majorBidi"/>
                <w:b/>
                <w:sz w:val="24"/>
                <w:szCs w:val="24"/>
              </w:rPr>
            </w:pPr>
          </w:p>
        </w:tc>
        <w:tc>
          <w:tcPr>
            <w:tcW w:w="33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Undertake maintenance and repairs in accordance with best practice</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Application of modern building management system (BMS)to regulate/monitor building infrastructures</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Upgrade existing infrastructures required</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Plan/perform replacement </w:t>
            </w:r>
            <w:r w:rsidRPr="00276F6E">
              <w:rPr>
                <w:rFonts w:asciiTheme="majorBidi" w:hAnsiTheme="majorBidi" w:cstheme="majorBidi"/>
                <w:sz w:val="24"/>
                <w:szCs w:val="24"/>
              </w:rPr>
              <w:lastRenderedPageBreak/>
              <w:t>of critical heavy equipment in accordance with their useful lives</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Contacting arrangements to rectify faults through service providers</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Staff development in understanding sound maintenance principles and monitoring of out sourced works/services</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Put in place workable systems which ensure staff/contractors provide 24/7 support</w:t>
            </w:r>
          </w:p>
          <w:p w:rsidR="00010A24" w:rsidRPr="00276F6E" w:rsidRDefault="00010A24" w:rsidP="00BE3804">
            <w:pPr>
              <w:pStyle w:val="ListParagraph"/>
              <w:numPr>
                <w:ilvl w:val="0"/>
                <w:numId w:val="71"/>
              </w:numPr>
              <w:spacing w:line="360" w:lineRule="auto"/>
              <w:rPr>
                <w:rFonts w:asciiTheme="majorBidi" w:hAnsiTheme="majorBidi" w:cstheme="majorBidi"/>
                <w:sz w:val="24"/>
                <w:szCs w:val="24"/>
              </w:rPr>
            </w:pPr>
            <w:r w:rsidRPr="00276F6E">
              <w:rPr>
                <w:rFonts w:asciiTheme="majorBidi" w:hAnsiTheme="majorBidi" w:cstheme="majorBidi"/>
                <w:sz w:val="24"/>
                <w:szCs w:val="24"/>
              </w:rPr>
              <w:t>Energy saving and environmental friendly initiatives to be considered in building-related projects</w:t>
            </w:r>
          </w:p>
        </w:tc>
        <w:tc>
          <w:tcPr>
            <w:tcW w:w="34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Perform regular health and safety checks for all the important aspects of the work environment </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Maintain quality assurance for the building’s safety components</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Remain compliant with the country’s health and safety requirement</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 functional health and </w:t>
            </w:r>
            <w:r w:rsidRPr="00276F6E">
              <w:rPr>
                <w:rFonts w:asciiTheme="majorBidi" w:hAnsiTheme="majorBidi" w:cstheme="majorBidi"/>
                <w:sz w:val="24"/>
                <w:szCs w:val="24"/>
              </w:rPr>
              <w:lastRenderedPageBreak/>
              <w:t>safety committee is in place</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Conduct effective awareness campaigns</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Multi-skilled employees are able to adequately respond to security threats</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Keep abreast with development in security and health and safety matters in the country/region and provide proactive responses in addressing these risks</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Capacity building of the team responsible for security, health and safety</w:t>
            </w:r>
          </w:p>
          <w:p w:rsidR="00010A24" w:rsidRPr="00276F6E" w:rsidRDefault="00010A24" w:rsidP="00BE3804">
            <w:pPr>
              <w:pStyle w:val="ListParagraph"/>
              <w:numPr>
                <w:ilvl w:val="0"/>
                <w:numId w:val="72"/>
              </w:numPr>
              <w:spacing w:line="360" w:lineRule="auto"/>
              <w:rPr>
                <w:rFonts w:asciiTheme="majorBidi" w:hAnsiTheme="majorBidi" w:cstheme="majorBidi"/>
                <w:sz w:val="24"/>
                <w:szCs w:val="24"/>
              </w:rPr>
            </w:pPr>
            <w:r w:rsidRPr="00276F6E">
              <w:rPr>
                <w:rFonts w:asciiTheme="majorBidi" w:hAnsiTheme="majorBidi" w:cstheme="majorBidi"/>
                <w:sz w:val="24"/>
                <w:szCs w:val="24"/>
              </w:rPr>
              <w:t>Collaboration (e. g   staff responsible for building, cleaning etc.) to collectively resolve security, health and safety issues.</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Maintain constant links between the building sites through effective communication</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Replicating existing best practice</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Identify the needs associated with the management of multi-sites operations and inject resources/adjustments in processes to fill the gaps</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Apply workflow processes that promote a collaborative </w:t>
            </w:r>
            <w:r w:rsidRPr="00276F6E">
              <w:rPr>
                <w:rFonts w:asciiTheme="majorBidi" w:hAnsiTheme="majorBidi" w:cstheme="majorBidi"/>
                <w:sz w:val="24"/>
                <w:szCs w:val="24"/>
              </w:rPr>
              <w:lastRenderedPageBreak/>
              <w:t>environment across the sites</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Capacity building to ensure that new/changes in work processes/tools achieve the desire outcome</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Cost effectiveness through sharing of resources between the sites</w:t>
            </w:r>
          </w:p>
          <w:p w:rsidR="00010A24" w:rsidRPr="00276F6E" w:rsidRDefault="00010A24" w:rsidP="00BE3804">
            <w:pPr>
              <w:pStyle w:val="ListParagraph"/>
              <w:numPr>
                <w:ilvl w:val="0"/>
                <w:numId w:val="73"/>
              </w:numPr>
              <w:spacing w:line="360" w:lineRule="auto"/>
              <w:rPr>
                <w:rFonts w:asciiTheme="majorBidi" w:hAnsiTheme="majorBidi" w:cstheme="majorBidi"/>
                <w:sz w:val="24"/>
                <w:szCs w:val="24"/>
              </w:rPr>
            </w:pPr>
            <w:r w:rsidRPr="00276F6E">
              <w:rPr>
                <w:rFonts w:asciiTheme="majorBidi" w:hAnsiTheme="majorBidi" w:cstheme="majorBidi"/>
                <w:sz w:val="24"/>
                <w:szCs w:val="24"/>
              </w:rPr>
              <w:t>Usage of the facilities to their full potential to ensure maximum benefits are derived including a revenue base to support operation costs</w:t>
            </w:r>
          </w:p>
        </w:tc>
      </w:tr>
      <w:tr w:rsidR="00010A24" w:rsidRPr="00276F6E" w:rsidTr="002F6D65">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7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policies and </w:t>
            </w:r>
            <w:r w:rsidRPr="00276F6E">
              <w:rPr>
                <w:rFonts w:asciiTheme="majorBidi" w:hAnsiTheme="majorBidi" w:cstheme="majorBidi"/>
                <w:sz w:val="24"/>
                <w:szCs w:val="24"/>
              </w:rPr>
              <w:lastRenderedPageBreak/>
              <w:t>procedures reviewed/implemented</w:t>
            </w:r>
          </w:p>
          <w:p w:rsidR="00010A24" w:rsidRPr="00276F6E" w:rsidRDefault="00010A24" w:rsidP="00BE3804">
            <w:pPr>
              <w:pStyle w:val="ListParagraph"/>
              <w:numPr>
                <w:ilvl w:val="0"/>
                <w:numId w:val="74"/>
              </w:numPr>
              <w:spacing w:line="360" w:lineRule="auto"/>
              <w:rPr>
                <w:rFonts w:asciiTheme="majorBidi" w:hAnsiTheme="majorBidi" w:cstheme="majorBidi"/>
                <w:sz w:val="24"/>
                <w:szCs w:val="24"/>
              </w:rPr>
            </w:pPr>
            <w:r w:rsidRPr="00276F6E">
              <w:rPr>
                <w:rFonts w:asciiTheme="majorBidi" w:hAnsiTheme="majorBidi" w:cstheme="majorBidi"/>
                <w:sz w:val="24"/>
                <w:szCs w:val="24"/>
              </w:rPr>
              <w:t>Conduct of annual customer satisfaction survey</w:t>
            </w:r>
          </w:p>
          <w:p w:rsidR="00010A24" w:rsidRPr="00276F6E" w:rsidRDefault="00010A24" w:rsidP="00BE3804">
            <w:pPr>
              <w:pStyle w:val="ListParagraph"/>
              <w:numPr>
                <w:ilvl w:val="0"/>
                <w:numId w:val="7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Customer satisfaction level based on  reports, complaint level and responses from staff surveys </w:t>
            </w:r>
          </w:p>
        </w:tc>
        <w:tc>
          <w:tcPr>
            <w:tcW w:w="33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7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Extent of </w:t>
            </w:r>
            <w:r w:rsidRPr="00276F6E">
              <w:rPr>
                <w:rFonts w:asciiTheme="majorBidi" w:hAnsiTheme="majorBidi" w:cstheme="majorBidi"/>
                <w:sz w:val="24"/>
                <w:szCs w:val="24"/>
              </w:rPr>
              <w:lastRenderedPageBreak/>
              <w:t>maintenance/repair activities performed</w:t>
            </w:r>
          </w:p>
          <w:p w:rsidR="00010A24" w:rsidRPr="00276F6E" w:rsidRDefault="00010A24" w:rsidP="00BE3804">
            <w:pPr>
              <w:pStyle w:val="ListParagraph"/>
              <w:numPr>
                <w:ilvl w:val="0"/>
                <w:numId w:val="75"/>
              </w:numPr>
              <w:spacing w:line="360" w:lineRule="auto"/>
              <w:rPr>
                <w:rFonts w:asciiTheme="majorBidi" w:hAnsiTheme="majorBidi" w:cstheme="majorBidi"/>
                <w:sz w:val="24"/>
                <w:szCs w:val="24"/>
              </w:rPr>
            </w:pPr>
            <w:r w:rsidRPr="00276F6E">
              <w:rPr>
                <w:rFonts w:asciiTheme="majorBidi" w:hAnsiTheme="majorBidi" w:cstheme="majorBidi"/>
                <w:sz w:val="24"/>
                <w:szCs w:val="24"/>
              </w:rPr>
              <w:t>Progress on upgrade of the BMS system</w:t>
            </w:r>
          </w:p>
          <w:p w:rsidR="00010A24" w:rsidRPr="00276F6E" w:rsidRDefault="00010A24" w:rsidP="00BE3804">
            <w:pPr>
              <w:pStyle w:val="ListParagraph"/>
              <w:numPr>
                <w:ilvl w:val="0"/>
                <w:numId w:val="75"/>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avoidable incidents which result in operational downtime</w:t>
            </w:r>
          </w:p>
          <w:p w:rsidR="00010A24" w:rsidRPr="00276F6E" w:rsidRDefault="00010A24" w:rsidP="00BE3804">
            <w:pPr>
              <w:pStyle w:val="ListParagraph"/>
              <w:numPr>
                <w:ilvl w:val="0"/>
                <w:numId w:val="75"/>
              </w:numPr>
              <w:spacing w:line="360" w:lineRule="auto"/>
              <w:rPr>
                <w:rFonts w:asciiTheme="majorBidi" w:hAnsiTheme="majorBidi" w:cstheme="majorBidi"/>
                <w:sz w:val="24"/>
                <w:szCs w:val="24"/>
              </w:rPr>
            </w:pPr>
            <w:r w:rsidRPr="00276F6E">
              <w:rPr>
                <w:rFonts w:asciiTheme="majorBidi" w:hAnsiTheme="majorBidi" w:cstheme="majorBidi"/>
                <w:sz w:val="24"/>
                <w:szCs w:val="24"/>
              </w:rPr>
              <w:t>Progress on implementation of work systems which ensure 24/7 support</w:t>
            </w:r>
          </w:p>
          <w:p w:rsidR="00010A24" w:rsidRPr="00276F6E" w:rsidRDefault="00010A24" w:rsidP="00BE3804">
            <w:pPr>
              <w:pStyle w:val="ListParagraph"/>
              <w:numPr>
                <w:ilvl w:val="0"/>
                <w:numId w:val="75"/>
              </w:numPr>
              <w:spacing w:line="360" w:lineRule="auto"/>
              <w:rPr>
                <w:rFonts w:asciiTheme="majorBidi" w:hAnsiTheme="majorBidi" w:cstheme="majorBidi"/>
                <w:sz w:val="24"/>
                <w:szCs w:val="24"/>
              </w:rPr>
            </w:pPr>
            <w:r w:rsidRPr="00276F6E">
              <w:rPr>
                <w:rFonts w:asciiTheme="majorBidi" w:hAnsiTheme="majorBidi" w:cstheme="majorBidi"/>
                <w:sz w:val="24"/>
                <w:szCs w:val="24"/>
              </w:rPr>
              <w:t>Impact (cost savings) achieved on operational costs through energy savings initiatives adopted</w:t>
            </w:r>
          </w:p>
          <w:p w:rsidR="00010A24" w:rsidRPr="00276F6E" w:rsidRDefault="00010A24" w:rsidP="00BE3804">
            <w:pPr>
              <w:pStyle w:val="ListParagraph"/>
              <w:numPr>
                <w:ilvl w:val="0"/>
                <w:numId w:val="75"/>
              </w:numPr>
              <w:spacing w:line="360" w:lineRule="auto"/>
              <w:rPr>
                <w:rFonts w:asciiTheme="majorBidi" w:hAnsiTheme="majorBidi" w:cstheme="majorBidi"/>
                <w:sz w:val="24"/>
                <w:szCs w:val="24"/>
              </w:rPr>
            </w:pPr>
            <w:r w:rsidRPr="00276F6E">
              <w:rPr>
                <w:rFonts w:asciiTheme="majorBidi" w:hAnsiTheme="majorBidi" w:cstheme="majorBidi"/>
                <w:sz w:val="24"/>
                <w:szCs w:val="24"/>
              </w:rPr>
              <w:t>Enhanced staff knowledge/capabilities on application of BMS system and other adopted processes</w:t>
            </w:r>
          </w:p>
        </w:tc>
        <w:tc>
          <w:tcPr>
            <w:tcW w:w="34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Rate of closing action points </w:t>
            </w:r>
            <w:r w:rsidRPr="00276F6E">
              <w:rPr>
                <w:rFonts w:asciiTheme="majorBidi" w:hAnsiTheme="majorBidi" w:cstheme="majorBidi"/>
                <w:sz w:val="24"/>
                <w:szCs w:val="24"/>
              </w:rPr>
              <w:lastRenderedPageBreak/>
              <w:t>highlighted in inspection reports as per the recommended time frames</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Staff trained to remain abreast with OHS roles(e.g. first aid, fire safety, OHS risk management)</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Progress on achieving full compliance with the OHS standards</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Activity logs of the health and safety committee</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evacuation drills done</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security awareness activities conducted to staff</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Number of security drills with targeted groups of staff in relation to their risk exposures</w:t>
            </w:r>
          </w:p>
          <w:p w:rsidR="00010A24" w:rsidRPr="00276F6E" w:rsidRDefault="00010A24" w:rsidP="00BE3804">
            <w:pPr>
              <w:pStyle w:val="ListParagraph"/>
              <w:numPr>
                <w:ilvl w:val="0"/>
                <w:numId w:val="7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All outsourcing </w:t>
            </w:r>
            <w:r w:rsidRPr="00276F6E">
              <w:rPr>
                <w:rFonts w:asciiTheme="majorBidi" w:hAnsiTheme="majorBidi" w:cstheme="majorBidi"/>
                <w:sz w:val="24"/>
                <w:szCs w:val="24"/>
              </w:rPr>
              <w:lastRenderedPageBreak/>
              <w:t>arrangements for OHS related matters are current and deliverables are in accordance with the set standards</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7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Progress on review of </w:t>
            </w:r>
            <w:r w:rsidRPr="00276F6E">
              <w:rPr>
                <w:rFonts w:asciiTheme="majorBidi" w:hAnsiTheme="majorBidi" w:cstheme="majorBidi"/>
                <w:sz w:val="24"/>
                <w:szCs w:val="24"/>
              </w:rPr>
              <w:lastRenderedPageBreak/>
              <w:t>administration structure</w:t>
            </w:r>
          </w:p>
          <w:p w:rsidR="00010A24" w:rsidRPr="00276F6E" w:rsidRDefault="00010A24" w:rsidP="00BE3804">
            <w:pPr>
              <w:pStyle w:val="ListParagraph"/>
              <w:numPr>
                <w:ilvl w:val="0"/>
                <w:numId w:val="77"/>
              </w:numPr>
              <w:spacing w:line="360" w:lineRule="auto"/>
              <w:rPr>
                <w:rFonts w:asciiTheme="majorBidi" w:hAnsiTheme="majorBidi" w:cstheme="majorBidi"/>
                <w:sz w:val="24"/>
                <w:szCs w:val="24"/>
              </w:rPr>
            </w:pPr>
            <w:r w:rsidRPr="00276F6E">
              <w:rPr>
                <w:rFonts w:asciiTheme="majorBidi" w:hAnsiTheme="majorBidi" w:cstheme="majorBidi"/>
                <w:sz w:val="24"/>
                <w:szCs w:val="24"/>
              </w:rPr>
              <w:t>Adaptation of admin workflow to cater for multi sites operations</w:t>
            </w:r>
          </w:p>
          <w:p w:rsidR="00010A24" w:rsidRPr="00276F6E" w:rsidRDefault="00010A24" w:rsidP="00BE3804">
            <w:pPr>
              <w:pStyle w:val="ListParagraph"/>
              <w:numPr>
                <w:ilvl w:val="0"/>
                <w:numId w:val="77"/>
              </w:numPr>
              <w:spacing w:line="360" w:lineRule="auto"/>
              <w:rPr>
                <w:rFonts w:asciiTheme="majorBidi" w:hAnsiTheme="majorBidi" w:cstheme="majorBidi"/>
                <w:sz w:val="24"/>
                <w:szCs w:val="24"/>
              </w:rPr>
            </w:pPr>
            <w:r w:rsidRPr="00276F6E">
              <w:rPr>
                <w:rFonts w:asciiTheme="majorBidi" w:hAnsiTheme="majorBidi" w:cstheme="majorBidi"/>
                <w:sz w:val="24"/>
                <w:szCs w:val="24"/>
              </w:rPr>
              <w:t>Relevant training undertaken by admin staff</w:t>
            </w:r>
          </w:p>
          <w:p w:rsidR="00010A24" w:rsidRPr="00276F6E" w:rsidRDefault="00010A24" w:rsidP="00BE3804">
            <w:pPr>
              <w:pStyle w:val="ListParagraph"/>
              <w:numPr>
                <w:ilvl w:val="0"/>
                <w:numId w:val="77"/>
              </w:numPr>
              <w:spacing w:line="360" w:lineRule="auto"/>
              <w:rPr>
                <w:rFonts w:asciiTheme="majorBidi" w:hAnsiTheme="majorBidi" w:cstheme="majorBidi"/>
                <w:sz w:val="24"/>
                <w:szCs w:val="24"/>
              </w:rPr>
            </w:pPr>
            <w:r w:rsidRPr="00276F6E">
              <w:rPr>
                <w:rFonts w:asciiTheme="majorBidi" w:hAnsiTheme="majorBidi" w:cstheme="majorBidi"/>
                <w:sz w:val="24"/>
                <w:szCs w:val="24"/>
              </w:rPr>
              <w:t>Revenue derived from rental of space</w:t>
            </w:r>
          </w:p>
          <w:p w:rsidR="00010A24" w:rsidRPr="00276F6E" w:rsidRDefault="00010A24" w:rsidP="00BE3804">
            <w:pPr>
              <w:pStyle w:val="ListParagraph"/>
              <w:numPr>
                <w:ilvl w:val="0"/>
                <w:numId w:val="77"/>
              </w:numPr>
              <w:spacing w:line="360" w:lineRule="auto"/>
              <w:rPr>
                <w:rFonts w:asciiTheme="majorBidi" w:hAnsiTheme="majorBidi" w:cstheme="majorBidi"/>
                <w:sz w:val="24"/>
                <w:szCs w:val="24"/>
              </w:rPr>
            </w:pPr>
            <w:r w:rsidRPr="00276F6E">
              <w:rPr>
                <w:rFonts w:asciiTheme="majorBidi" w:hAnsiTheme="majorBidi" w:cstheme="majorBidi"/>
                <w:sz w:val="24"/>
                <w:szCs w:val="24"/>
              </w:rPr>
              <w:t>Cost savings through hosting of events internally instead of renting of external venues</w:t>
            </w:r>
          </w:p>
        </w:tc>
      </w:tr>
    </w:tbl>
    <w:p w:rsidR="00010A24" w:rsidRPr="00276F6E" w:rsidRDefault="00010A24" w:rsidP="006A0EF1">
      <w:pPr>
        <w:spacing w:line="360" w:lineRule="auto"/>
        <w:rPr>
          <w:rFonts w:asciiTheme="majorBidi" w:hAnsiTheme="majorBidi" w:cstheme="majorBidi"/>
          <w:b/>
          <w:sz w:val="24"/>
          <w:szCs w:val="24"/>
        </w:rPr>
      </w:pPr>
    </w:p>
    <w:p w:rsidR="00010A24" w:rsidRPr="00BB6293" w:rsidRDefault="00010A24" w:rsidP="0064418D">
      <w:pPr>
        <w:pStyle w:val="Heading2"/>
        <w:numPr>
          <w:ilvl w:val="1"/>
          <w:numId w:val="4"/>
        </w:numPr>
        <w:rPr>
          <w:rFonts w:asciiTheme="majorBidi" w:hAnsiTheme="majorBidi"/>
          <w:b/>
          <w:bCs/>
          <w:color w:val="auto"/>
        </w:rPr>
      </w:pPr>
      <w:bookmarkStart w:id="43" w:name="_Toc118901999"/>
      <w:r w:rsidRPr="00BB6293">
        <w:rPr>
          <w:rFonts w:asciiTheme="majorBidi" w:eastAsia="Times New Roman" w:hAnsiTheme="majorBidi"/>
          <w:b/>
          <w:bCs/>
          <w:color w:val="auto"/>
          <w:shd w:val="clear" w:color="auto" w:fill="FFFFFF"/>
        </w:rPr>
        <w:t>Key Focus Area 6: Provide I</w:t>
      </w:r>
      <w:r w:rsidRPr="00BB6293">
        <w:rPr>
          <w:rFonts w:asciiTheme="majorBidi" w:hAnsiTheme="majorBidi"/>
          <w:b/>
          <w:bCs/>
          <w:color w:val="auto"/>
        </w:rPr>
        <w:t>nternal Independent Audit and Internal Control</w:t>
      </w:r>
      <w:bookmarkEnd w:id="43"/>
      <w:r w:rsidRPr="00BB6293">
        <w:rPr>
          <w:rFonts w:asciiTheme="majorBidi" w:hAnsiTheme="majorBidi"/>
          <w:b/>
          <w:bCs/>
          <w:color w:val="auto"/>
        </w:rPr>
        <w:t xml:space="preser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The division undertakes internal audit activities and is responsible for providing independent assurance on the effectiveness of internal controls, risk management and governance processes at TSB.</w:t>
      </w:r>
    </w:p>
    <w:tbl>
      <w:tblPr>
        <w:tblStyle w:val="TableGrid"/>
        <w:tblW w:w="14580" w:type="dxa"/>
        <w:tblInd w:w="-995" w:type="dxa"/>
        <w:tblLook w:val="04A0" w:firstRow="1" w:lastRow="0" w:firstColumn="1" w:lastColumn="0" w:noHBand="0" w:noVBand="1"/>
      </w:tblPr>
      <w:tblGrid>
        <w:gridCol w:w="4232"/>
        <w:gridCol w:w="3237"/>
        <w:gridCol w:w="3601"/>
        <w:gridCol w:w="3510"/>
      </w:tblGrid>
      <w:tr w:rsidR="00010A24" w:rsidRPr="00276F6E" w:rsidTr="002F6D65">
        <w:tc>
          <w:tcPr>
            <w:tcW w:w="4232"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bCs/>
                <w:sz w:val="24"/>
                <w:szCs w:val="24"/>
              </w:rPr>
              <w:t>1.</w:t>
            </w:r>
            <w:r w:rsidRPr="00276F6E">
              <w:rPr>
                <w:rFonts w:asciiTheme="majorBidi" w:hAnsiTheme="majorBidi" w:cstheme="majorBidi"/>
                <w:b/>
                <w:sz w:val="24"/>
                <w:szCs w:val="24"/>
              </w:rPr>
              <w:t>Audit Function Transformation</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enhance the effectiveness of the audit function by focusing on high risk areas</w:t>
            </w:r>
          </w:p>
          <w:p w:rsidR="00010A24" w:rsidRPr="00276F6E" w:rsidRDefault="00010A24" w:rsidP="006A0EF1">
            <w:pPr>
              <w:spacing w:line="360" w:lineRule="auto"/>
              <w:rPr>
                <w:rFonts w:asciiTheme="majorBidi" w:hAnsiTheme="majorBidi" w:cstheme="majorBidi"/>
                <w:sz w:val="24"/>
                <w:szCs w:val="24"/>
              </w:rPr>
            </w:pP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2. Building Image</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enhance professional relations with stakeholders</w:t>
            </w:r>
          </w:p>
        </w:tc>
        <w:tc>
          <w:tcPr>
            <w:tcW w:w="360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3. Embracing Technology</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incorporate an audit software to improve the efficiency and effectiveness of the division thus contributing more to protect TBS’s reputation and safeguard its assets</w:t>
            </w:r>
          </w:p>
        </w:tc>
        <w:tc>
          <w:tcPr>
            <w:tcW w:w="35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4. Capacity Building</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Adequately skilled and knowledgeable staff in the IT and fraud fields</w:t>
            </w:r>
          </w:p>
        </w:tc>
      </w:tr>
      <w:tr w:rsidR="00010A24" w:rsidRPr="00276F6E" w:rsidTr="002F6D65">
        <w:tc>
          <w:tcPr>
            <w:tcW w:w="4232"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More value is added on the work provided by the division as a result , external auditors can place reliance on their work</w:t>
            </w:r>
          </w:p>
          <w:p w:rsidR="00010A24" w:rsidRPr="00276F6E" w:rsidRDefault="00010A24" w:rsidP="006A0EF1">
            <w:pPr>
              <w:spacing w:line="360" w:lineRule="auto"/>
              <w:rPr>
                <w:rFonts w:asciiTheme="majorBidi" w:hAnsiTheme="majorBidi" w:cstheme="majorBidi"/>
                <w:sz w:val="24"/>
                <w:szCs w:val="24"/>
              </w:rPr>
            </w:pP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Improvement in the way in which the division is viewed internally</w:t>
            </w:r>
          </w:p>
        </w:tc>
        <w:tc>
          <w:tcPr>
            <w:tcW w:w="360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Enabling the team to collaborate more effectively and to work remotely, saving costs and increasing productivity</w:t>
            </w:r>
          </w:p>
        </w:tc>
        <w:tc>
          <w:tcPr>
            <w:tcW w:w="35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More comfort is given to Management and ARC</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with regards to the effectiveness of the IT systems in place, as well </w:t>
            </w:r>
            <w:r w:rsidRPr="00276F6E">
              <w:rPr>
                <w:rFonts w:asciiTheme="majorBidi" w:hAnsiTheme="majorBidi" w:cstheme="majorBidi"/>
                <w:sz w:val="24"/>
                <w:szCs w:val="24"/>
              </w:rPr>
              <w:lastRenderedPageBreak/>
              <w:t>as to the current controls to prevent fraud in TSB</w:t>
            </w:r>
          </w:p>
        </w:tc>
      </w:tr>
      <w:tr w:rsidR="00010A24" w:rsidRPr="00276F6E" w:rsidTr="002F6D65">
        <w:tc>
          <w:tcPr>
            <w:tcW w:w="4232"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Strategic Initiatives:</w:t>
            </w:r>
          </w:p>
          <w:p w:rsidR="00010A24" w:rsidRPr="00276F6E" w:rsidRDefault="00010A24" w:rsidP="00BE3804">
            <w:pPr>
              <w:pStyle w:val="ListParagraph"/>
              <w:numPr>
                <w:ilvl w:val="0"/>
                <w:numId w:val="81"/>
              </w:numPr>
              <w:spacing w:line="360" w:lineRule="auto"/>
              <w:rPr>
                <w:rFonts w:asciiTheme="majorBidi" w:hAnsiTheme="majorBidi" w:cstheme="majorBidi"/>
                <w:sz w:val="24"/>
                <w:szCs w:val="24"/>
              </w:rPr>
            </w:pPr>
            <w:r w:rsidRPr="00276F6E">
              <w:rPr>
                <w:rFonts w:asciiTheme="majorBidi" w:hAnsiTheme="majorBidi" w:cstheme="majorBidi"/>
                <w:sz w:val="24"/>
                <w:szCs w:val="24"/>
              </w:rPr>
              <w:t>A process that identifies the most significant internal and external risks that could impede the achievement of TSB's objectives/strategies</w:t>
            </w:r>
          </w:p>
          <w:p w:rsidR="00010A24" w:rsidRPr="00276F6E" w:rsidRDefault="00010A24" w:rsidP="00BE3804">
            <w:pPr>
              <w:pStyle w:val="ListParagraph"/>
              <w:numPr>
                <w:ilvl w:val="0"/>
                <w:numId w:val="81"/>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Collaboration with the Risk Management unit to coordinate coverage of risks </w:t>
            </w:r>
          </w:p>
          <w:p w:rsidR="00010A24" w:rsidRPr="00276F6E" w:rsidRDefault="00010A24" w:rsidP="00BE3804">
            <w:pPr>
              <w:pStyle w:val="ListParagraph"/>
              <w:numPr>
                <w:ilvl w:val="0"/>
                <w:numId w:val="81"/>
              </w:numPr>
              <w:spacing w:line="360" w:lineRule="auto"/>
              <w:rPr>
                <w:rFonts w:asciiTheme="majorBidi" w:hAnsiTheme="majorBidi" w:cstheme="majorBidi"/>
                <w:sz w:val="24"/>
                <w:szCs w:val="24"/>
              </w:rPr>
            </w:pPr>
            <w:r w:rsidRPr="00276F6E">
              <w:rPr>
                <w:rFonts w:asciiTheme="majorBidi" w:hAnsiTheme="majorBidi" w:cstheme="majorBidi"/>
                <w:sz w:val="24"/>
                <w:szCs w:val="24"/>
              </w:rPr>
              <w:t>Strengthen follow-up audit</w:t>
            </w:r>
          </w:p>
          <w:p w:rsidR="00010A24" w:rsidRPr="00276F6E" w:rsidRDefault="00010A24" w:rsidP="00BE3804">
            <w:pPr>
              <w:pStyle w:val="ListParagraph"/>
              <w:numPr>
                <w:ilvl w:val="0"/>
                <w:numId w:val="81"/>
              </w:numPr>
              <w:spacing w:line="360" w:lineRule="auto"/>
              <w:rPr>
                <w:rFonts w:asciiTheme="majorBidi" w:hAnsiTheme="majorBidi" w:cstheme="majorBidi"/>
                <w:sz w:val="24"/>
                <w:szCs w:val="24"/>
              </w:rPr>
            </w:pPr>
            <w:r w:rsidRPr="00276F6E">
              <w:rPr>
                <w:rFonts w:asciiTheme="majorBidi" w:hAnsiTheme="majorBidi" w:cstheme="majorBidi"/>
                <w:sz w:val="24"/>
                <w:szCs w:val="24"/>
              </w:rPr>
              <w:t>Strengthen quality assurance function</w:t>
            </w: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8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Ensure regular and effective communication </w:t>
            </w:r>
          </w:p>
          <w:p w:rsidR="00010A24" w:rsidRPr="00276F6E" w:rsidRDefault="00010A24" w:rsidP="00BE3804">
            <w:pPr>
              <w:pStyle w:val="ListParagraph"/>
              <w:numPr>
                <w:ilvl w:val="0"/>
                <w:numId w:val="82"/>
              </w:numPr>
              <w:spacing w:line="360" w:lineRule="auto"/>
              <w:rPr>
                <w:rFonts w:asciiTheme="majorBidi" w:hAnsiTheme="majorBidi" w:cstheme="majorBidi"/>
                <w:sz w:val="24"/>
                <w:szCs w:val="24"/>
              </w:rPr>
            </w:pPr>
            <w:r w:rsidRPr="00276F6E">
              <w:rPr>
                <w:rFonts w:asciiTheme="majorBidi" w:hAnsiTheme="majorBidi" w:cstheme="majorBidi"/>
                <w:sz w:val="24"/>
                <w:szCs w:val="24"/>
              </w:rPr>
              <w:t>Building an effective relationship with the audit and risk committee(ARC)</w:t>
            </w:r>
          </w:p>
          <w:p w:rsidR="00010A24" w:rsidRPr="00276F6E" w:rsidRDefault="00010A24" w:rsidP="00BE3804">
            <w:pPr>
              <w:pStyle w:val="ListParagraph"/>
              <w:numPr>
                <w:ilvl w:val="0"/>
                <w:numId w:val="82"/>
              </w:numPr>
              <w:spacing w:line="360" w:lineRule="auto"/>
              <w:rPr>
                <w:rFonts w:asciiTheme="majorBidi" w:hAnsiTheme="majorBidi" w:cstheme="majorBidi"/>
                <w:sz w:val="24"/>
                <w:szCs w:val="24"/>
              </w:rPr>
            </w:pPr>
            <w:r w:rsidRPr="00276F6E">
              <w:rPr>
                <w:rFonts w:asciiTheme="majorBidi" w:hAnsiTheme="majorBidi" w:cstheme="majorBidi"/>
                <w:sz w:val="24"/>
                <w:szCs w:val="24"/>
              </w:rPr>
              <w:t>Strengthen professional relations with auditees and professional organizations</w:t>
            </w:r>
          </w:p>
        </w:tc>
        <w:tc>
          <w:tcPr>
            <w:tcW w:w="360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78"/>
              </w:numPr>
              <w:spacing w:line="360" w:lineRule="auto"/>
              <w:rPr>
                <w:rFonts w:asciiTheme="majorBidi" w:hAnsiTheme="majorBidi" w:cstheme="majorBidi"/>
                <w:sz w:val="24"/>
                <w:szCs w:val="24"/>
              </w:rPr>
            </w:pPr>
            <w:r w:rsidRPr="00276F6E">
              <w:rPr>
                <w:rFonts w:asciiTheme="majorBidi" w:hAnsiTheme="majorBidi" w:cstheme="majorBidi"/>
                <w:sz w:val="24"/>
                <w:szCs w:val="24"/>
              </w:rPr>
              <w:t>Improve performance/accuracy of data captured during an audit</w:t>
            </w:r>
          </w:p>
          <w:p w:rsidR="00010A24" w:rsidRPr="00276F6E" w:rsidRDefault="00010A24" w:rsidP="00BE3804">
            <w:pPr>
              <w:pStyle w:val="ListParagraph"/>
              <w:numPr>
                <w:ilvl w:val="0"/>
                <w:numId w:val="78"/>
              </w:numPr>
              <w:spacing w:line="360" w:lineRule="auto"/>
              <w:rPr>
                <w:rFonts w:asciiTheme="majorBidi" w:hAnsiTheme="majorBidi" w:cstheme="majorBidi"/>
                <w:sz w:val="24"/>
                <w:szCs w:val="24"/>
              </w:rPr>
            </w:pPr>
            <w:r w:rsidRPr="00276F6E">
              <w:rPr>
                <w:rFonts w:asciiTheme="majorBidi" w:hAnsiTheme="majorBidi" w:cstheme="majorBidi"/>
                <w:sz w:val="24"/>
                <w:szCs w:val="24"/>
              </w:rPr>
              <w:t>Save time by eliminating manual methods or certain functions</w:t>
            </w:r>
          </w:p>
          <w:p w:rsidR="00010A24" w:rsidRPr="00276F6E" w:rsidRDefault="00010A24" w:rsidP="00BE3804">
            <w:pPr>
              <w:pStyle w:val="ListParagraph"/>
              <w:numPr>
                <w:ilvl w:val="0"/>
                <w:numId w:val="78"/>
              </w:numPr>
              <w:spacing w:line="360" w:lineRule="auto"/>
              <w:rPr>
                <w:rFonts w:asciiTheme="majorBidi" w:hAnsiTheme="majorBidi" w:cstheme="majorBidi"/>
                <w:sz w:val="24"/>
                <w:szCs w:val="24"/>
              </w:rPr>
            </w:pPr>
            <w:r w:rsidRPr="00276F6E">
              <w:rPr>
                <w:rFonts w:asciiTheme="majorBidi" w:hAnsiTheme="majorBidi" w:cstheme="majorBidi"/>
                <w:sz w:val="24"/>
                <w:szCs w:val="24"/>
              </w:rPr>
              <w:t>Ease of use as the staff is able to retrieve the necessary information in a timely and efficient manner</w:t>
            </w:r>
          </w:p>
        </w:tc>
        <w:tc>
          <w:tcPr>
            <w:tcW w:w="35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80"/>
              </w:numPr>
              <w:spacing w:line="360" w:lineRule="auto"/>
              <w:rPr>
                <w:rFonts w:asciiTheme="majorBidi" w:hAnsiTheme="majorBidi" w:cstheme="majorBidi"/>
                <w:sz w:val="24"/>
                <w:szCs w:val="24"/>
              </w:rPr>
            </w:pPr>
            <w:r w:rsidRPr="00276F6E">
              <w:rPr>
                <w:rFonts w:asciiTheme="majorBidi" w:hAnsiTheme="majorBidi" w:cstheme="majorBidi"/>
                <w:sz w:val="24"/>
                <w:szCs w:val="24"/>
              </w:rPr>
              <w:t>Understand the necessary Skills to deliver on the mission statement for all areas within the audit universe</w:t>
            </w:r>
          </w:p>
          <w:p w:rsidR="00010A24" w:rsidRPr="00276F6E" w:rsidRDefault="00010A24" w:rsidP="00BE3804">
            <w:pPr>
              <w:pStyle w:val="ListParagraph"/>
              <w:numPr>
                <w:ilvl w:val="0"/>
                <w:numId w:val="80"/>
              </w:numPr>
              <w:spacing w:line="360" w:lineRule="auto"/>
              <w:rPr>
                <w:rFonts w:asciiTheme="majorBidi" w:hAnsiTheme="majorBidi" w:cstheme="majorBidi"/>
                <w:sz w:val="24"/>
                <w:szCs w:val="24"/>
              </w:rPr>
            </w:pPr>
            <w:r w:rsidRPr="00276F6E">
              <w:rPr>
                <w:rFonts w:asciiTheme="majorBidi" w:hAnsiTheme="majorBidi" w:cstheme="majorBidi"/>
                <w:sz w:val="24"/>
                <w:szCs w:val="24"/>
              </w:rPr>
              <w:t>Develop a formalized training/development program for all staff levels</w:t>
            </w:r>
          </w:p>
        </w:tc>
      </w:tr>
      <w:tr w:rsidR="00010A24" w:rsidRPr="00276F6E" w:rsidTr="002F6D65">
        <w:tc>
          <w:tcPr>
            <w:tcW w:w="4232"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Strategies </w:t>
            </w:r>
          </w:p>
          <w:p w:rsidR="00010A24" w:rsidRPr="00276F6E" w:rsidRDefault="00010A24" w:rsidP="00BE3804">
            <w:pPr>
              <w:pStyle w:val="ListParagraph"/>
              <w:numPr>
                <w:ilvl w:val="0"/>
                <w:numId w:val="80"/>
              </w:numPr>
              <w:spacing w:line="360" w:lineRule="auto"/>
              <w:rPr>
                <w:rFonts w:asciiTheme="majorBidi" w:hAnsiTheme="majorBidi" w:cstheme="majorBidi"/>
                <w:sz w:val="24"/>
                <w:szCs w:val="24"/>
              </w:rPr>
            </w:pPr>
            <w:r w:rsidRPr="00276F6E">
              <w:rPr>
                <w:rFonts w:asciiTheme="majorBidi" w:hAnsiTheme="majorBidi" w:cstheme="majorBidi"/>
                <w:sz w:val="24"/>
                <w:szCs w:val="24"/>
              </w:rPr>
              <w:t>Establishing robust risk assessment and annual planning process to focus on existing and emerging high risk areas such as strategic,  technology and business risks</w:t>
            </w:r>
          </w:p>
          <w:p w:rsidR="00010A24" w:rsidRPr="00276F6E" w:rsidRDefault="00010A24" w:rsidP="00BE3804">
            <w:pPr>
              <w:pStyle w:val="ListParagraph"/>
              <w:numPr>
                <w:ilvl w:val="0"/>
                <w:numId w:val="80"/>
              </w:numPr>
              <w:spacing w:line="360" w:lineRule="auto"/>
              <w:rPr>
                <w:rFonts w:asciiTheme="majorBidi" w:hAnsiTheme="majorBidi" w:cstheme="majorBidi"/>
                <w:sz w:val="24"/>
                <w:szCs w:val="24"/>
              </w:rPr>
            </w:pPr>
            <w:r w:rsidRPr="00276F6E">
              <w:rPr>
                <w:rFonts w:asciiTheme="majorBidi" w:hAnsiTheme="majorBidi" w:cstheme="majorBidi"/>
                <w:sz w:val="24"/>
                <w:szCs w:val="24"/>
              </w:rPr>
              <w:t>Benchmark the current risk assessment process against other organizations of comparable size</w:t>
            </w:r>
          </w:p>
          <w:p w:rsidR="00010A24" w:rsidRPr="00276F6E" w:rsidRDefault="00010A24" w:rsidP="00BE3804">
            <w:pPr>
              <w:pStyle w:val="ListParagraph"/>
              <w:numPr>
                <w:ilvl w:val="0"/>
                <w:numId w:val="80"/>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Enhancing competence of audit staff on audit quality</w:t>
            </w:r>
          </w:p>
          <w:p w:rsidR="00010A24" w:rsidRPr="00276F6E" w:rsidRDefault="00010A24" w:rsidP="00BE3804">
            <w:pPr>
              <w:pStyle w:val="ListParagraph"/>
              <w:numPr>
                <w:ilvl w:val="0"/>
                <w:numId w:val="80"/>
              </w:numPr>
              <w:spacing w:line="360" w:lineRule="auto"/>
              <w:rPr>
                <w:rFonts w:asciiTheme="majorBidi" w:hAnsiTheme="majorBidi" w:cstheme="majorBidi"/>
                <w:sz w:val="24"/>
                <w:szCs w:val="24"/>
              </w:rPr>
            </w:pPr>
            <w:r w:rsidRPr="00276F6E">
              <w:rPr>
                <w:rFonts w:asciiTheme="majorBidi" w:hAnsiTheme="majorBidi" w:cstheme="majorBidi"/>
                <w:sz w:val="24"/>
                <w:szCs w:val="24"/>
              </w:rPr>
              <w:t>Performing self-assessment in the division as part of the Quality Assurance and Improvement Program (QAIP) review</w:t>
            </w:r>
          </w:p>
        </w:tc>
        <w:tc>
          <w:tcPr>
            <w:tcW w:w="3237"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83"/>
              </w:numPr>
              <w:spacing w:line="360" w:lineRule="auto"/>
              <w:rPr>
                <w:rFonts w:asciiTheme="majorBidi" w:hAnsiTheme="majorBidi" w:cstheme="majorBidi"/>
                <w:sz w:val="24"/>
                <w:szCs w:val="24"/>
              </w:rPr>
            </w:pPr>
            <w:r w:rsidRPr="00276F6E">
              <w:rPr>
                <w:rFonts w:asciiTheme="majorBidi" w:hAnsiTheme="majorBidi" w:cstheme="majorBidi"/>
                <w:sz w:val="24"/>
                <w:szCs w:val="24"/>
              </w:rPr>
              <w:t>Communicating effectively with senior management, the ARC and the auditee to receive feedback on the preparation/reporting on implementation of audit work plans</w:t>
            </w:r>
          </w:p>
          <w:p w:rsidR="00010A24" w:rsidRPr="00276F6E" w:rsidRDefault="00010A24" w:rsidP="00BE3804">
            <w:pPr>
              <w:pStyle w:val="ListParagraph"/>
              <w:numPr>
                <w:ilvl w:val="0"/>
                <w:numId w:val="83"/>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Incorporate audit </w:t>
            </w:r>
            <w:r w:rsidRPr="00276F6E">
              <w:rPr>
                <w:rFonts w:asciiTheme="majorBidi" w:hAnsiTheme="majorBidi" w:cstheme="majorBidi"/>
                <w:sz w:val="24"/>
                <w:szCs w:val="24"/>
              </w:rPr>
              <w:lastRenderedPageBreak/>
              <w:t>recommendations in the quality of audit and risk reports</w:t>
            </w:r>
          </w:p>
          <w:p w:rsidR="00010A24" w:rsidRPr="00276F6E" w:rsidRDefault="00010A24" w:rsidP="00BE3804">
            <w:pPr>
              <w:pStyle w:val="ListParagraph"/>
              <w:numPr>
                <w:ilvl w:val="0"/>
                <w:numId w:val="83"/>
              </w:numPr>
              <w:spacing w:line="360" w:lineRule="auto"/>
              <w:rPr>
                <w:rFonts w:asciiTheme="majorBidi" w:hAnsiTheme="majorBidi" w:cstheme="majorBidi"/>
                <w:sz w:val="24"/>
                <w:szCs w:val="24"/>
              </w:rPr>
            </w:pPr>
            <w:r w:rsidRPr="00276F6E">
              <w:rPr>
                <w:rFonts w:asciiTheme="majorBidi" w:hAnsiTheme="majorBidi" w:cstheme="majorBidi"/>
                <w:sz w:val="24"/>
                <w:szCs w:val="24"/>
              </w:rPr>
              <w:t>Regularly review and improve the quality of audit reports to enhance their accuracy, completeness and timeliness</w:t>
            </w:r>
          </w:p>
          <w:p w:rsidR="00010A24" w:rsidRPr="00276F6E" w:rsidRDefault="00010A24" w:rsidP="00BE3804">
            <w:pPr>
              <w:pStyle w:val="ListParagraph"/>
              <w:numPr>
                <w:ilvl w:val="0"/>
                <w:numId w:val="83"/>
              </w:numPr>
              <w:spacing w:line="360" w:lineRule="auto"/>
              <w:rPr>
                <w:rFonts w:asciiTheme="majorBidi" w:hAnsiTheme="majorBidi" w:cstheme="majorBidi"/>
                <w:sz w:val="24"/>
                <w:szCs w:val="24"/>
              </w:rPr>
            </w:pPr>
            <w:r w:rsidRPr="00276F6E">
              <w:rPr>
                <w:rFonts w:asciiTheme="majorBidi" w:hAnsiTheme="majorBidi" w:cstheme="majorBidi"/>
                <w:sz w:val="24"/>
                <w:szCs w:val="24"/>
              </w:rPr>
              <w:t>More discussions with the external auditors for a better understanding on banking activities</w:t>
            </w:r>
          </w:p>
        </w:tc>
        <w:tc>
          <w:tcPr>
            <w:tcW w:w="3601"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79"/>
              </w:numPr>
              <w:spacing w:line="360" w:lineRule="auto"/>
              <w:rPr>
                <w:rFonts w:asciiTheme="majorBidi" w:hAnsiTheme="majorBidi" w:cstheme="majorBidi"/>
                <w:sz w:val="24"/>
                <w:szCs w:val="24"/>
              </w:rPr>
            </w:pPr>
            <w:r w:rsidRPr="00276F6E">
              <w:rPr>
                <w:rFonts w:asciiTheme="majorBidi" w:hAnsiTheme="majorBidi" w:cstheme="majorBidi"/>
                <w:sz w:val="24"/>
                <w:szCs w:val="24"/>
              </w:rPr>
              <w:t>Liaise with core banking system providers to identify the right software for the IFB operation</w:t>
            </w:r>
          </w:p>
        </w:tc>
        <w:tc>
          <w:tcPr>
            <w:tcW w:w="35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Strategies:</w:t>
            </w:r>
          </w:p>
          <w:p w:rsidR="00010A24" w:rsidRPr="00276F6E" w:rsidRDefault="00010A24" w:rsidP="00BE3804">
            <w:pPr>
              <w:pStyle w:val="ListParagraph"/>
              <w:numPr>
                <w:ilvl w:val="0"/>
                <w:numId w:val="79"/>
              </w:numPr>
              <w:spacing w:line="360" w:lineRule="auto"/>
              <w:rPr>
                <w:rFonts w:asciiTheme="majorBidi" w:hAnsiTheme="majorBidi" w:cstheme="majorBidi"/>
                <w:sz w:val="24"/>
                <w:szCs w:val="24"/>
              </w:rPr>
            </w:pPr>
            <w:r w:rsidRPr="00276F6E">
              <w:rPr>
                <w:rFonts w:asciiTheme="majorBidi" w:hAnsiTheme="majorBidi" w:cstheme="majorBidi"/>
                <w:sz w:val="24"/>
                <w:szCs w:val="24"/>
              </w:rPr>
              <w:t>Identify internal and external training program</w:t>
            </w:r>
          </w:p>
          <w:p w:rsidR="00010A24" w:rsidRPr="00276F6E" w:rsidRDefault="00010A24" w:rsidP="00BE3804">
            <w:pPr>
              <w:pStyle w:val="ListParagraph"/>
              <w:numPr>
                <w:ilvl w:val="0"/>
                <w:numId w:val="79"/>
              </w:numPr>
              <w:spacing w:line="360" w:lineRule="auto"/>
              <w:rPr>
                <w:rFonts w:asciiTheme="majorBidi" w:hAnsiTheme="majorBidi" w:cstheme="majorBidi"/>
                <w:sz w:val="24"/>
                <w:szCs w:val="24"/>
              </w:rPr>
            </w:pPr>
            <w:r w:rsidRPr="00276F6E">
              <w:rPr>
                <w:rFonts w:asciiTheme="majorBidi" w:hAnsiTheme="majorBidi" w:cstheme="majorBidi"/>
                <w:sz w:val="24"/>
                <w:szCs w:val="24"/>
              </w:rPr>
              <w:t>Develop continual learning/development program</w:t>
            </w:r>
          </w:p>
        </w:tc>
      </w:tr>
      <w:tr w:rsidR="00010A24" w:rsidRPr="00276F6E" w:rsidTr="002F6D65">
        <w:tc>
          <w:tcPr>
            <w:tcW w:w="4232" w:type="dxa"/>
          </w:tcPr>
          <w:p w:rsidR="00010A24" w:rsidRPr="00276F6E" w:rsidRDefault="00010A24" w:rsidP="006A0EF1">
            <w:pPr>
              <w:tabs>
                <w:tab w:val="left" w:pos="1650"/>
              </w:tabs>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84"/>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Extent to which the division has delivered on key capacity building steps necessary to reach an agreed level of professional quality</w:t>
            </w:r>
          </w:p>
          <w:p w:rsidR="00010A24" w:rsidRPr="00276F6E" w:rsidRDefault="00010A24" w:rsidP="00BE3804">
            <w:pPr>
              <w:pStyle w:val="ListParagraph"/>
              <w:numPr>
                <w:ilvl w:val="0"/>
                <w:numId w:val="84"/>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Extent to which the approved audit plan is completed in the calendar year</w:t>
            </w:r>
          </w:p>
          <w:p w:rsidR="00010A24" w:rsidRPr="00276F6E" w:rsidRDefault="00010A24" w:rsidP="00BE3804">
            <w:pPr>
              <w:pStyle w:val="ListParagraph"/>
              <w:numPr>
                <w:ilvl w:val="0"/>
                <w:numId w:val="84"/>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risk-based audits completed and division reports issued </w:t>
            </w:r>
            <w:r w:rsidRPr="00276F6E">
              <w:rPr>
                <w:rFonts w:asciiTheme="majorBidi" w:hAnsiTheme="majorBidi" w:cstheme="majorBidi"/>
                <w:sz w:val="24"/>
                <w:szCs w:val="24"/>
              </w:rPr>
              <w:lastRenderedPageBreak/>
              <w:t>by the division</w:t>
            </w:r>
          </w:p>
        </w:tc>
        <w:tc>
          <w:tcPr>
            <w:tcW w:w="3237" w:type="dxa"/>
          </w:tcPr>
          <w:p w:rsidR="00010A24" w:rsidRPr="00276F6E" w:rsidRDefault="00010A24" w:rsidP="006A0EF1">
            <w:pPr>
              <w:tabs>
                <w:tab w:val="left" w:pos="1650"/>
              </w:tabs>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85"/>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Number of recommendations proposed that are accepted by management</w:t>
            </w:r>
          </w:p>
          <w:p w:rsidR="00010A24" w:rsidRPr="00276F6E" w:rsidRDefault="00010A24" w:rsidP="00BE3804">
            <w:pPr>
              <w:pStyle w:val="ListParagraph"/>
              <w:numPr>
                <w:ilvl w:val="0"/>
                <w:numId w:val="85"/>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recommendations implemented confirmed through follow-up audit </w:t>
            </w:r>
            <w:r w:rsidRPr="00276F6E">
              <w:rPr>
                <w:rFonts w:asciiTheme="majorBidi" w:hAnsiTheme="majorBidi" w:cstheme="majorBidi"/>
                <w:sz w:val="24"/>
                <w:szCs w:val="24"/>
              </w:rPr>
              <w:lastRenderedPageBreak/>
              <w:t>procedures</w:t>
            </w:r>
          </w:p>
          <w:p w:rsidR="00010A24" w:rsidRPr="00276F6E" w:rsidRDefault="00010A24" w:rsidP="00BE3804">
            <w:pPr>
              <w:pStyle w:val="ListParagraph"/>
              <w:numPr>
                <w:ilvl w:val="0"/>
                <w:numId w:val="85"/>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Quality of interaction between ARC and the division</w:t>
            </w:r>
          </w:p>
        </w:tc>
        <w:tc>
          <w:tcPr>
            <w:tcW w:w="3601" w:type="dxa"/>
          </w:tcPr>
          <w:p w:rsidR="00010A24" w:rsidRPr="00276F6E" w:rsidRDefault="00010A24" w:rsidP="006A0EF1">
            <w:pPr>
              <w:tabs>
                <w:tab w:val="left" w:pos="1650"/>
              </w:tabs>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86"/>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Length of audit completion</w:t>
            </w:r>
          </w:p>
          <w:p w:rsidR="00010A24" w:rsidRPr="00276F6E" w:rsidRDefault="00010A24" w:rsidP="00BE3804">
            <w:pPr>
              <w:pStyle w:val="ListParagraph"/>
              <w:numPr>
                <w:ilvl w:val="0"/>
                <w:numId w:val="86"/>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Extent to which reports are automatically generated</w:t>
            </w:r>
          </w:p>
        </w:tc>
        <w:tc>
          <w:tcPr>
            <w:tcW w:w="3510" w:type="dxa"/>
          </w:tcPr>
          <w:p w:rsidR="00010A24" w:rsidRPr="00276F6E" w:rsidRDefault="00010A24" w:rsidP="006A0EF1">
            <w:pPr>
              <w:tabs>
                <w:tab w:val="left" w:pos="1650"/>
              </w:tabs>
              <w:spacing w:line="360" w:lineRule="auto"/>
              <w:rPr>
                <w:rFonts w:asciiTheme="majorBidi" w:hAnsiTheme="majorBidi" w:cstheme="majorBidi"/>
                <w:b/>
                <w:sz w:val="24"/>
                <w:szCs w:val="24"/>
              </w:rPr>
            </w:pPr>
            <w:r w:rsidRPr="00276F6E">
              <w:rPr>
                <w:rFonts w:asciiTheme="majorBidi" w:hAnsiTheme="majorBidi" w:cstheme="majorBidi"/>
                <w:b/>
                <w:sz w:val="24"/>
                <w:szCs w:val="24"/>
              </w:rPr>
              <w:t>Key performance indictors:</w:t>
            </w:r>
          </w:p>
          <w:p w:rsidR="00010A24" w:rsidRPr="00276F6E" w:rsidRDefault="00010A24" w:rsidP="00BE3804">
            <w:pPr>
              <w:pStyle w:val="ListParagraph"/>
              <w:numPr>
                <w:ilvl w:val="0"/>
                <w:numId w:val="87"/>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Staff performance after attending training</w:t>
            </w:r>
          </w:p>
          <w:p w:rsidR="00010A24" w:rsidRPr="00276F6E" w:rsidRDefault="00010A24" w:rsidP="00BE3804">
            <w:pPr>
              <w:pStyle w:val="ListParagraph"/>
              <w:numPr>
                <w:ilvl w:val="0"/>
                <w:numId w:val="87"/>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Quality of audit work performed</w:t>
            </w:r>
          </w:p>
          <w:p w:rsidR="00010A24" w:rsidRPr="00276F6E" w:rsidRDefault="00010A24" w:rsidP="00BE3804">
            <w:pPr>
              <w:pStyle w:val="ListParagraph"/>
              <w:numPr>
                <w:ilvl w:val="0"/>
                <w:numId w:val="87"/>
              </w:numPr>
              <w:tabs>
                <w:tab w:val="left" w:pos="1650"/>
              </w:tabs>
              <w:spacing w:line="360" w:lineRule="auto"/>
              <w:rPr>
                <w:rFonts w:asciiTheme="majorBidi" w:hAnsiTheme="majorBidi" w:cstheme="majorBidi"/>
                <w:sz w:val="24"/>
                <w:szCs w:val="24"/>
              </w:rPr>
            </w:pPr>
            <w:r w:rsidRPr="00276F6E">
              <w:rPr>
                <w:rFonts w:asciiTheme="majorBidi" w:hAnsiTheme="majorBidi" w:cstheme="majorBidi"/>
                <w:sz w:val="24"/>
                <w:szCs w:val="24"/>
              </w:rPr>
              <w:t>Level of commitment and investment by ARC into the work of the division</w:t>
            </w:r>
          </w:p>
          <w:p w:rsidR="00010A24" w:rsidRPr="00276F6E" w:rsidRDefault="00010A24" w:rsidP="006A0EF1">
            <w:pPr>
              <w:tabs>
                <w:tab w:val="left" w:pos="1650"/>
              </w:tabs>
              <w:spacing w:line="360" w:lineRule="auto"/>
              <w:rPr>
                <w:rFonts w:asciiTheme="majorBidi" w:hAnsiTheme="majorBidi" w:cstheme="majorBidi"/>
                <w:sz w:val="24"/>
                <w:szCs w:val="24"/>
              </w:rPr>
            </w:pPr>
          </w:p>
        </w:tc>
      </w:tr>
    </w:tbl>
    <w:p w:rsidR="00C17990" w:rsidRPr="00276F6E" w:rsidRDefault="00C17990" w:rsidP="006A0EF1">
      <w:pPr>
        <w:spacing w:line="360" w:lineRule="auto"/>
        <w:rPr>
          <w:rFonts w:asciiTheme="majorBidi" w:eastAsia="Times New Roman" w:hAnsiTheme="majorBidi" w:cstheme="majorBidi"/>
          <w:b/>
          <w:sz w:val="24"/>
          <w:szCs w:val="24"/>
          <w:shd w:val="clear" w:color="auto" w:fill="FFFFFF"/>
        </w:rPr>
      </w:pPr>
    </w:p>
    <w:p w:rsidR="00010A24" w:rsidRPr="00BB6293" w:rsidRDefault="00010A24" w:rsidP="0064418D">
      <w:pPr>
        <w:pStyle w:val="Heading2"/>
        <w:numPr>
          <w:ilvl w:val="1"/>
          <w:numId w:val="4"/>
        </w:numPr>
        <w:rPr>
          <w:rFonts w:asciiTheme="majorBidi" w:hAnsiTheme="majorBidi"/>
          <w:b/>
          <w:bCs/>
          <w:color w:val="auto"/>
        </w:rPr>
      </w:pPr>
      <w:bookmarkStart w:id="44" w:name="_Toc118902000"/>
      <w:r w:rsidRPr="00BB6293">
        <w:rPr>
          <w:rFonts w:asciiTheme="majorBidi" w:eastAsia="Times New Roman" w:hAnsiTheme="majorBidi"/>
          <w:b/>
          <w:bCs/>
          <w:color w:val="auto"/>
          <w:shd w:val="clear" w:color="auto" w:fill="FFFFFF"/>
        </w:rPr>
        <w:t xml:space="preserve">Key Focus Area 7: </w:t>
      </w:r>
      <w:r w:rsidRPr="00BB6293">
        <w:rPr>
          <w:rFonts w:asciiTheme="majorBidi" w:hAnsiTheme="majorBidi"/>
          <w:b/>
          <w:bCs/>
          <w:color w:val="auto"/>
        </w:rPr>
        <w:t>Risk Management</w:t>
      </w:r>
      <w:bookmarkEnd w:id="44"/>
      <w:r w:rsidRPr="00BB6293">
        <w:rPr>
          <w:rFonts w:asciiTheme="majorBidi" w:hAnsiTheme="majorBidi"/>
          <w:b/>
          <w:bCs/>
          <w:color w:val="auto"/>
        </w:rPr>
        <w:t xml:space="preser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The unit facilitates, coordinates and advises on risk management processes, to implement enterprise risk management consist sought TSB, and continuity and build resilience through a robust business continuity business continuity management framework.</w:t>
      </w:r>
    </w:p>
    <w:tbl>
      <w:tblPr>
        <w:tblStyle w:val="TableGrid"/>
        <w:tblW w:w="14580" w:type="dxa"/>
        <w:tblInd w:w="-995" w:type="dxa"/>
        <w:tblLook w:val="04A0" w:firstRow="1" w:lastRow="0" w:firstColumn="1" w:lastColumn="0" w:noHBand="0" w:noVBand="1"/>
      </w:tblPr>
      <w:tblGrid>
        <w:gridCol w:w="7920"/>
        <w:gridCol w:w="6660"/>
      </w:tblGrid>
      <w:tr w:rsidR="00010A24" w:rsidRPr="00276F6E" w:rsidTr="00C17990">
        <w:trPr>
          <w:trHeight w:val="1025"/>
        </w:trPr>
        <w:tc>
          <w:tcPr>
            <w:tcW w:w="7920" w:type="dxa"/>
          </w:tcPr>
          <w:p w:rsidR="00010A24" w:rsidRPr="00276F6E" w:rsidRDefault="00010A24" w:rsidP="00BE3804">
            <w:pPr>
              <w:pStyle w:val="ListParagraph"/>
              <w:numPr>
                <w:ilvl w:val="0"/>
                <w:numId w:val="88"/>
              </w:numPr>
              <w:spacing w:line="360" w:lineRule="auto"/>
              <w:rPr>
                <w:rFonts w:asciiTheme="majorBidi" w:hAnsiTheme="majorBidi" w:cstheme="majorBidi"/>
                <w:b/>
                <w:sz w:val="24"/>
                <w:szCs w:val="24"/>
              </w:rPr>
            </w:pPr>
            <w:r w:rsidRPr="00276F6E">
              <w:rPr>
                <w:rFonts w:asciiTheme="majorBidi" w:hAnsiTheme="majorBidi" w:cstheme="majorBidi"/>
                <w:b/>
                <w:sz w:val="24"/>
                <w:szCs w:val="24"/>
              </w:rPr>
              <w:t>Risk Culture Transformation</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Create and protect value for TSB through the continuous improvement of the enterprise risk management framework rooted in a supervise control environment </w:t>
            </w:r>
          </w:p>
        </w:tc>
        <w:tc>
          <w:tcPr>
            <w:tcW w:w="6660" w:type="dxa"/>
          </w:tcPr>
          <w:p w:rsidR="00010A24" w:rsidRPr="00276F6E" w:rsidRDefault="00010A24" w:rsidP="00BE3804">
            <w:pPr>
              <w:pStyle w:val="ListParagraph"/>
              <w:numPr>
                <w:ilvl w:val="0"/>
                <w:numId w:val="88"/>
              </w:num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Business Continuity </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issuer that TSB continues to operate effectively during any distribution or incident and to recover appropriate following a crisis</w:t>
            </w:r>
          </w:p>
        </w:tc>
      </w:tr>
      <w:tr w:rsidR="00010A24" w:rsidRPr="00276F6E" w:rsidTr="00C17990">
        <w:trPr>
          <w:trHeight w:val="980"/>
        </w:trPr>
        <w:tc>
          <w:tcPr>
            <w:tcW w:w="79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Building organizational resilience for TSB only through identification of risk but also through seizing of opportunities </w:t>
            </w:r>
          </w:p>
        </w:tc>
        <w:tc>
          <w:tcPr>
            <w:tcW w:w="66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 matured business continuity plan and effective Disaster Recovery (DR) solutions  </w:t>
            </w:r>
          </w:p>
        </w:tc>
      </w:tr>
      <w:tr w:rsidR="00010A24" w:rsidRPr="00276F6E" w:rsidTr="00C17990">
        <w:trPr>
          <w:trHeight w:val="440"/>
        </w:trPr>
        <w:tc>
          <w:tcPr>
            <w:tcW w:w="79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89"/>
              </w:numPr>
              <w:spacing w:line="360" w:lineRule="auto"/>
              <w:rPr>
                <w:rFonts w:asciiTheme="majorBidi" w:hAnsiTheme="majorBidi" w:cstheme="majorBidi"/>
                <w:sz w:val="24"/>
                <w:szCs w:val="24"/>
              </w:rPr>
            </w:pPr>
            <w:r w:rsidRPr="00276F6E">
              <w:rPr>
                <w:rFonts w:asciiTheme="majorBidi" w:hAnsiTheme="majorBidi" w:cstheme="majorBidi"/>
                <w:sz w:val="24"/>
                <w:szCs w:val="24"/>
              </w:rPr>
              <w:t>Adapt, improve and build on the management principle, framework and process to manage risk in an effective and consistent manner</w:t>
            </w:r>
          </w:p>
          <w:p w:rsidR="00010A24" w:rsidRPr="00276F6E" w:rsidRDefault="00010A24" w:rsidP="00BE3804">
            <w:pPr>
              <w:pStyle w:val="ListParagraph"/>
              <w:numPr>
                <w:ilvl w:val="0"/>
                <w:numId w:val="89"/>
              </w:numPr>
              <w:spacing w:line="360" w:lineRule="auto"/>
              <w:rPr>
                <w:rFonts w:asciiTheme="majorBidi" w:hAnsiTheme="majorBidi" w:cstheme="majorBidi"/>
                <w:sz w:val="24"/>
                <w:szCs w:val="24"/>
              </w:rPr>
            </w:pPr>
            <w:r w:rsidRPr="00276F6E">
              <w:rPr>
                <w:rFonts w:asciiTheme="majorBidi" w:hAnsiTheme="majorBidi" w:cstheme="majorBidi"/>
                <w:sz w:val="24"/>
                <w:szCs w:val="24"/>
              </w:rPr>
              <w:t>Establish clear work programs for the committees (</w:t>
            </w:r>
            <w:proofErr w:type="spellStart"/>
            <w:r w:rsidRPr="00276F6E">
              <w:rPr>
                <w:rFonts w:asciiTheme="majorBidi" w:hAnsiTheme="majorBidi" w:cstheme="majorBidi"/>
                <w:sz w:val="24"/>
                <w:szCs w:val="24"/>
              </w:rPr>
              <w:t>i.e</w:t>
            </w:r>
            <w:proofErr w:type="spellEnd"/>
            <w:r w:rsidRPr="00276F6E">
              <w:rPr>
                <w:rFonts w:asciiTheme="majorBidi" w:hAnsiTheme="majorBidi" w:cstheme="majorBidi"/>
                <w:sz w:val="24"/>
                <w:szCs w:val="24"/>
              </w:rPr>
              <w:t xml:space="preserve"> ARC and Risk Management committee)</w:t>
            </w:r>
          </w:p>
          <w:p w:rsidR="00010A24" w:rsidRPr="00276F6E" w:rsidRDefault="00010A24" w:rsidP="00BE3804">
            <w:pPr>
              <w:pStyle w:val="ListParagraph"/>
              <w:numPr>
                <w:ilvl w:val="0"/>
                <w:numId w:val="89"/>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Introduce an integrated risk management approach, whereby key personnel coordinate effectively and efficiently with no gap in control or necessary duplication</w:t>
            </w:r>
          </w:p>
          <w:p w:rsidR="00010A24" w:rsidRPr="00276F6E" w:rsidRDefault="00010A24" w:rsidP="00BE3804">
            <w:pPr>
              <w:pStyle w:val="ListParagraph"/>
              <w:numPr>
                <w:ilvl w:val="0"/>
                <w:numId w:val="89"/>
              </w:numPr>
              <w:spacing w:line="360" w:lineRule="auto"/>
              <w:rPr>
                <w:rFonts w:asciiTheme="majorBidi" w:hAnsiTheme="majorBidi" w:cstheme="majorBidi"/>
                <w:sz w:val="24"/>
                <w:szCs w:val="24"/>
              </w:rPr>
            </w:pPr>
            <w:r w:rsidRPr="00276F6E">
              <w:rPr>
                <w:rFonts w:asciiTheme="majorBidi" w:hAnsiTheme="majorBidi" w:cstheme="majorBidi"/>
                <w:sz w:val="24"/>
                <w:szCs w:val="24"/>
              </w:rPr>
              <w:t>Install a risk management culture through TSB</w:t>
            </w:r>
          </w:p>
        </w:tc>
        <w:tc>
          <w:tcPr>
            <w:tcW w:w="66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Strategic initiative</w:t>
            </w:r>
          </w:p>
          <w:p w:rsidR="00010A24" w:rsidRPr="00276F6E" w:rsidRDefault="00010A24" w:rsidP="00BE3804">
            <w:pPr>
              <w:pStyle w:val="ListParagraph"/>
              <w:numPr>
                <w:ilvl w:val="0"/>
                <w:numId w:val="92"/>
              </w:numPr>
              <w:spacing w:line="360" w:lineRule="auto"/>
              <w:rPr>
                <w:rFonts w:asciiTheme="majorBidi" w:hAnsiTheme="majorBidi" w:cstheme="majorBidi"/>
                <w:sz w:val="24"/>
                <w:szCs w:val="24"/>
              </w:rPr>
            </w:pPr>
            <w:r w:rsidRPr="00276F6E">
              <w:rPr>
                <w:rFonts w:asciiTheme="majorBidi" w:hAnsiTheme="majorBidi" w:cstheme="majorBidi"/>
                <w:sz w:val="24"/>
                <w:szCs w:val="24"/>
              </w:rPr>
              <w:t>Ensure that all staff, key personnel, divisions and unit are well aware of their individual role in their business continuously plan</w:t>
            </w:r>
          </w:p>
          <w:p w:rsidR="00010A24" w:rsidRPr="00276F6E" w:rsidRDefault="00010A24" w:rsidP="00BE3804">
            <w:pPr>
              <w:pStyle w:val="ListParagraph"/>
              <w:numPr>
                <w:ilvl w:val="0"/>
                <w:numId w:val="9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Ensure that an effective DR facility is available to enable </w:t>
            </w:r>
            <w:r w:rsidRPr="00276F6E">
              <w:rPr>
                <w:rFonts w:asciiTheme="majorBidi" w:hAnsiTheme="majorBidi" w:cstheme="majorBidi"/>
                <w:sz w:val="24"/>
                <w:szCs w:val="24"/>
              </w:rPr>
              <w:lastRenderedPageBreak/>
              <w:t>recovery of key services</w:t>
            </w:r>
          </w:p>
          <w:p w:rsidR="00010A24" w:rsidRPr="00276F6E" w:rsidRDefault="00010A24" w:rsidP="00BE3804">
            <w:pPr>
              <w:pStyle w:val="ListParagraph"/>
              <w:numPr>
                <w:ilvl w:val="0"/>
                <w:numId w:val="92"/>
              </w:numPr>
              <w:spacing w:line="360" w:lineRule="auto"/>
              <w:rPr>
                <w:rFonts w:asciiTheme="majorBidi" w:hAnsiTheme="majorBidi" w:cstheme="majorBidi"/>
                <w:sz w:val="24"/>
                <w:szCs w:val="24"/>
              </w:rPr>
            </w:pPr>
            <w:r w:rsidRPr="00276F6E">
              <w:rPr>
                <w:rFonts w:asciiTheme="majorBidi" w:hAnsiTheme="majorBidi" w:cstheme="majorBidi"/>
                <w:sz w:val="24"/>
                <w:szCs w:val="24"/>
              </w:rPr>
              <w:t>Improve the effective of test plan conducted</w:t>
            </w:r>
          </w:p>
        </w:tc>
      </w:tr>
      <w:tr w:rsidR="00010A24" w:rsidRPr="00276F6E" w:rsidTr="00C17990">
        <w:trPr>
          <w:trHeight w:val="4040"/>
        </w:trPr>
        <w:tc>
          <w:tcPr>
            <w:tcW w:w="79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sz w:val="24"/>
                <w:szCs w:val="24"/>
              </w:rPr>
              <w:lastRenderedPageBreak/>
              <w:t xml:space="preserve"> </w:t>
            </w:r>
            <w:r w:rsidRPr="00276F6E">
              <w:rPr>
                <w:rFonts w:asciiTheme="majorBidi" w:hAnsiTheme="majorBidi" w:cstheme="majorBidi"/>
                <w:b/>
                <w:sz w:val="24"/>
                <w:szCs w:val="24"/>
              </w:rPr>
              <w:t>Strategies;</w:t>
            </w:r>
          </w:p>
          <w:p w:rsidR="00010A24" w:rsidRPr="00276F6E" w:rsidRDefault="00010A24" w:rsidP="00BE3804">
            <w:pPr>
              <w:pStyle w:val="ListParagraph"/>
              <w:numPr>
                <w:ilvl w:val="0"/>
                <w:numId w:val="90"/>
              </w:numPr>
              <w:spacing w:line="360" w:lineRule="auto"/>
              <w:rPr>
                <w:rFonts w:asciiTheme="majorBidi" w:hAnsiTheme="majorBidi" w:cstheme="majorBidi"/>
                <w:sz w:val="24"/>
                <w:szCs w:val="24"/>
              </w:rPr>
            </w:pPr>
            <w:r w:rsidRPr="00276F6E">
              <w:rPr>
                <w:rFonts w:asciiTheme="majorBidi" w:hAnsiTheme="majorBidi" w:cstheme="majorBidi"/>
                <w:sz w:val="24"/>
                <w:szCs w:val="24"/>
              </w:rPr>
              <w:t>Manage risk trough appropriate risk appetite setting</w:t>
            </w:r>
          </w:p>
          <w:p w:rsidR="00010A24" w:rsidRPr="00276F6E" w:rsidRDefault="00010A24" w:rsidP="00BE3804">
            <w:pPr>
              <w:pStyle w:val="ListParagraph"/>
              <w:numPr>
                <w:ilvl w:val="0"/>
                <w:numId w:val="90"/>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Align risk management objective with business process </w:t>
            </w:r>
          </w:p>
          <w:p w:rsidR="00010A24" w:rsidRPr="00276F6E" w:rsidRDefault="00010A24" w:rsidP="00BE3804">
            <w:pPr>
              <w:pStyle w:val="ListParagraph"/>
              <w:numPr>
                <w:ilvl w:val="0"/>
                <w:numId w:val="90"/>
              </w:numPr>
              <w:spacing w:line="360" w:lineRule="auto"/>
              <w:rPr>
                <w:rFonts w:asciiTheme="majorBidi" w:hAnsiTheme="majorBidi" w:cstheme="majorBidi"/>
                <w:sz w:val="24"/>
                <w:szCs w:val="24"/>
              </w:rPr>
            </w:pPr>
            <w:r w:rsidRPr="00276F6E">
              <w:rPr>
                <w:rFonts w:asciiTheme="majorBidi" w:hAnsiTheme="majorBidi" w:cstheme="majorBidi"/>
                <w:sz w:val="24"/>
                <w:szCs w:val="24"/>
              </w:rPr>
              <w:t>Embed risk management in the division/units in the identification, monitoring and reporting of risks</w:t>
            </w:r>
          </w:p>
          <w:p w:rsidR="00010A24" w:rsidRPr="00276F6E" w:rsidRDefault="00010A24" w:rsidP="00BE3804">
            <w:pPr>
              <w:pStyle w:val="ListParagraph"/>
              <w:numPr>
                <w:ilvl w:val="0"/>
                <w:numId w:val="90"/>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Provide constant communications about risk management matters </w:t>
            </w:r>
          </w:p>
          <w:p w:rsidR="00010A24" w:rsidRPr="00276F6E" w:rsidRDefault="00010A24" w:rsidP="00BE3804">
            <w:pPr>
              <w:pStyle w:val="ListParagraph"/>
              <w:numPr>
                <w:ilvl w:val="0"/>
                <w:numId w:val="90"/>
              </w:numPr>
              <w:spacing w:line="360" w:lineRule="auto"/>
              <w:rPr>
                <w:rFonts w:asciiTheme="majorBidi" w:hAnsiTheme="majorBidi" w:cstheme="majorBidi"/>
                <w:sz w:val="24"/>
                <w:szCs w:val="24"/>
              </w:rPr>
            </w:pPr>
            <w:r w:rsidRPr="00276F6E">
              <w:rPr>
                <w:rFonts w:asciiTheme="majorBidi" w:hAnsiTheme="majorBidi" w:cstheme="majorBidi"/>
                <w:sz w:val="24"/>
                <w:szCs w:val="24"/>
              </w:rPr>
              <w:t>Organize continuous risk awareness sessions</w:t>
            </w:r>
          </w:p>
          <w:p w:rsidR="00010A24" w:rsidRPr="00276F6E" w:rsidRDefault="00010A24" w:rsidP="00BE3804">
            <w:pPr>
              <w:pStyle w:val="ListParagraph"/>
              <w:numPr>
                <w:ilvl w:val="0"/>
                <w:numId w:val="90"/>
              </w:numPr>
              <w:spacing w:line="360" w:lineRule="auto"/>
              <w:rPr>
                <w:rFonts w:asciiTheme="majorBidi" w:hAnsiTheme="majorBidi" w:cstheme="majorBidi"/>
                <w:sz w:val="24"/>
                <w:szCs w:val="24"/>
              </w:rPr>
            </w:pPr>
            <w:r w:rsidRPr="00276F6E">
              <w:rPr>
                <w:rFonts w:asciiTheme="majorBidi" w:hAnsiTheme="majorBidi" w:cstheme="majorBidi"/>
                <w:sz w:val="24"/>
                <w:szCs w:val="24"/>
              </w:rPr>
              <w:t>Embed risk management in the performance management process of individual staff</w:t>
            </w:r>
          </w:p>
        </w:tc>
        <w:tc>
          <w:tcPr>
            <w:tcW w:w="66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Strategies;</w:t>
            </w:r>
          </w:p>
          <w:p w:rsidR="00010A24" w:rsidRPr="00276F6E" w:rsidRDefault="00010A24" w:rsidP="00BE3804">
            <w:pPr>
              <w:pStyle w:val="ListParagraph"/>
              <w:numPr>
                <w:ilvl w:val="0"/>
                <w:numId w:val="93"/>
              </w:numPr>
              <w:spacing w:line="360" w:lineRule="auto"/>
              <w:rPr>
                <w:rFonts w:asciiTheme="majorBidi" w:hAnsiTheme="majorBidi" w:cstheme="majorBidi"/>
                <w:sz w:val="24"/>
                <w:szCs w:val="24"/>
              </w:rPr>
            </w:pPr>
            <w:r w:rsidRPr="00276F6E">
              <w:rPr>
                <w:rFonts w:asciiTheme="majorBidi" w:hAnsiTheme="majorBidi" w:cstheme="majorBidi"/>
                <w:sz w:val="24"/>
                <w:szCs w:val="24"/>
              </w:rPr>
              <w:t>Train key personal as Business continuity champions with their division/unit</w:t>
            </w:r>
          </w:p>
          <w:p w:rsidR="00010A24" w:rsidRPr="00276F6E" w:rsidRDefault="00010A24" w:rsidP="00BE3804">
            <w:pPr>
              <w:pStyle w:val="ListParagraph"/>
              <w:numPr>
                <w:ilvl w:val="0"/>
                <w:numId w:val="93"/>
              </w:numPr>
              <w:spacing w:line="360" w:lineRule="auto"/>
              <w:rPr>
                <w:rFonts w:asciiTheme="majorBidi" w:hAnsiTheme="majorBidi" w:cstheme="majorBidi"/>
                <w:sz w:val="24"/>
                <w:szCs w:val="24"/>
              </w:rPr>
            </w:pPr>
            <w:r w:rsidRPr="00276F6E">
              <w:rPr>
                <w:rFonts w:asciiTheme="majorBidi" w:hAnsiTheme="majorBidi" w:cstheme="majorBidi"/>
                <w:sz w:val="24"/>
                <w:szCs w:val="24"/>
              </w:rPr>
              <w:t>Yearly review of key services and develop recovery strategies for same</w:t>
            </w:r>
          </w:p>
          <w:p w:rsidR="00010A24" w:rsidRPr="00276F6E" w:rsidRDefault="00010A24" w:rsidP="00BE3804">
            <w:pPr>
              <w:pStyle w:val="ListParagraph"/>
              <w:numPr>
                <w:ilvl w:val="0"/>
                <w:numId w:val="93"/>
              </w:numPr>
              <w:spacing w:line="360" w:lineRule="auto"/>
              <w:rPr>
                <w:rFonts w:asciiTheme="majorBidi" w:hAnsiTheme="majorBidi" w:cstheme="majorBidi"/>
                <w:sz w:val="24"/>
                <w:szCs w:val="24"/>
              </w:rPr>
            </w:pPr>
            <w:r w:rsidRPr="00276F6E">
              <w:rPr>
                <w:rFonts w:asciiTheme="majorBidi" w:hAnsiTheme="majorBidi" w:cstheme="majorBidi"/>
                <w:sz w:val="24"/>
                <w:szCs w:val="24"/>
              </w:rPr>
              <w:t>Crisis and incident management to recover information assets in catastrophic events</w:t>
            </w:r>
          </w:p>
          <w:p w:rsidR="00010A24" w:rsidRPr="00276F6E" w:rsidRDefault="00010A24" w:rsidP="00BE3804">
            <w:pPr>
              <w:pStyle w:val="ListParagraph"/>
              <w:numPr>
                <w:ilvl w:val="0"/>
                <w:numId w:val="93"/>
              </w:numPr>
              <w:spacing w:line="360" w:lineRule="auto"/>
              <w:rPr>
                <w:rFonts w:asciiTheme="majorBidi" w:hAnsiTheme="majorBidi" w:cstheme="majorBidi"/>
                <w:sz w:val="24"/>
                <w:szCs w:val="24"/>
              </w:rPr>
            </w:pPr>
            <w:r w:rsidRPr="00276F6E">
              <w:rPr>
                <w:rFonts w:asciiTheme="majorBidi" w:hAnsiTheme="majorBidi" w:cstheme="majorBidi"/>
                <w:sz w:val="24"/>
                <w:szCs w:val="24"/>
              </w:rPr>
              <w:t>Test cover plan on yearly basis</w:t>
            </w:r>
          </w:p>
          <w:p w:rsidR="00010A24" w:rsidRPr="00276F6E" w:rsidRDefault="00010A24" w:rsidP="006A0EF1">
            <w:pPr>
              <w:pStyle w:val="ListParagraph"/>
              <w:numPr>
                <w:ilvl w:val="0"/>
                <w:numId w:val="93"/>
              </w:numPr>
              <w:spacing w:line="360" w:lineRule="auto"/>
              <w:rPr>
                <w:rFonts w:asciiTheme="majorBidi" w:hAnsiTheme="majorBidi" w:cstheme="majorBidi"/>
                <w:sz w:val="24"/>
                <w:szCs w:val="24"/>
              </w:rPr>
            </w:pPr>
            <w:r w:rsidRPr="00276F6E">
              <w:rPr>
                <w:rFonts w:asciiTheme="majorBidi" w:hAnsiTheme="majorBidi" w:cstheme="majorBidi"/>
                <w:sz w:val="24"/>
                <w:szCs w:val="24"/>
              </w:rPr>
              <w:t>Maintain and continuously review business continuity relevant documents</w:t>
            </w:r>
          </w:p>
        </w:tc>
      </w:tr>
      <w:tr w:rsidR="00010A24" w:rsidRPr="00276F6E" w:rsidTr="00C17990">
        <w:trPr>
          <w:trHeight w:val="1160"/>
        </w:trPr>
        <w:tc>
          <w:tcPr>
            <w:tcW w:w="792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Key performance Indicators’;</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Improved performance and achievement of objectives across TSB</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Integration of risk management practices in all of TSB processes</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Application of risk management in all decision making </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Increased clearly in the level of risk and due attention paid to negative/positive effect</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Evidence of health interaction between division /unit on matter of risk</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Timely dissemination of discussion and decisions take from risk committee</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Enhanced knowledge amongst staff</w:t>
            </w:r>
          </w:p>
          <w:p w:rsidR="00010A24" w:rsidRPr="00276F6E" w:rsidRDefault="00010A24" w:rsidP="00BE3804">
            <w:pPr>
              <w:pStyle w:val="ListParagraph"/>
              <w:numPr>
                <w:ilvl w:val="0"/>
                <w:numId w:val="91"/>
              </w:numPr>
              <w:spacing w:line="360" w:lineRule="auto"/>
              <w:rPr>
                <w:rFonts w:asciiTheme="majorBidi" w:hAnsiTheme="majorBidi" w:cstheme="majorBidi"/>
                <w:sz w:val="24"/>
                <w:szCs w:val="24"/>
              </w:rPr>
            </w:pPr>
            <w:r w:rsidRPr="00276F6E">
              <w:rPr>
                <w:rFonts w:asciiTheme="majorBidi" w:hAnsiTheme="majorBidi" w:cstheme="majorBidi"/>
                <w:sz w:val="24"/>
                <w:szCs w:val="24"/>
              </w:rPr>
              <w:t>Reduces in the number of risk event due to staff accountability towards risk management</w:t>
            </w:r>
          </w:p>
        </w:tc>
        <w:tc>
          <w:tcPr>
            <w:tcW w:w="66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Key Performance Indicators;</w:t>
            </w:r>
          </w:p>
          <w:p w:rsidR="00010A24" w:rsidRPr="00276F6E" w:rsidRDefault="00010A24" w:rsidP="00BE3804">
            <w:pPr>
              <w:pStyle w:val="ListParagraph"/>
              <w:numPr>
                <w:ilvl w:val="0"/>
                <w:numId w:val="105"/>
              </w:numPr>
              <w:spacing w:line="360" w:lineRule="auto"/>
              <w:rPr>
                <w:rFonts w:asciiTheme="majorBidi" w:hAnsiTheme="majorBidi" w:cstheme="majorBidi"/>
                <w:sz w:val="24"/>
                <w:szCs w:val="24"/>
              </w:rPr>
            </w:pPr>
            <w:r w:rsidRPr="00276F6E">
              <w:rPr>
                <w:rFonts w:asciiTheme="majorBidi" w:hAnsiTheme="majorBidi" w:cstheme="majorBidi"/>
                <w:sz w:val="24"/>
                <w:szCs w:val="24"/>
              </w:rPr>
              <w:t>Trained key personnel per division/units</w:t>
            </w:r>
          </w:p>
          <w:p w:rsidR="00010A24" w:rsidRPr="00276F6E" w:rsidRDefault="00010A24" w:rsidP="00BE3804">
            <w:pPr>
              <w:pStyle w:val="ListParagraph"/>
              <w:numPr>
                <w:ilvl w:val="0"/>
                <w:numId w:val="105"/>
              </w:numPr>
              <w:spacing w:line="360" w:lineRule="auto"/>
              <w:rPr>
                <w:rFonts w:asciiTheme="majorBidi" w:hAnsiTheme="majorBidi" w:cstheme="majorBidi"/>
                <w:sz w:val="24"/>
                <w:szCs w:val="24"/>
              </w:rPr>
            </w:pPr>
            <w:r w:rsidRPr="00276F6E">
              <w:rPr>
                <w:rFonts w:asciiTheme="majorBidi" w:hAnsiTheme="majorBidi" w:cstheme="majorBidi"/>
                <w:sz w:val="24"/>
                <w:szCs w:val="24"/>
              </w:rPr>
              <w:t>Continuous improvement in DR services</w:t>
            </w:r>
          </w:p>
          <w:p w:rsidR="00010A24" w:rsidRPr="00276F6E" w:rsidRDefault="00010A24" w:rsidP="00BE3804">
            <w:pPr>
              <w:pStyle w:val="ListParagraph"/>
              <w:numPr>
                <w:ilvl w:val="0"/>
                <w:numId w:val="105"/>
              </w:numPr>
              <w:spacing w:line="360" w:lineRule="auto"/>
              <w:rPr>
                <w:rFonts w:asciiTheme="majorBidi" w:hAnsiTheme="majorBidi" w:cstheme="majorBidi"/>
                <w:sz w:val="24"/>
                <w:szCs w:val="24"/>
              </w:rPr>
            </w:pPr>
            <w:r w:rsidRPr="00276F6E">
              <w:rPr>
                <w:rFonts w:asciiTheme="majorBidi" w:hAnsiTheme="majorBidi" w:cstheme="majorBidi"/>
                <w:sz w:val="24"/>
                <w:szCs w:val="24"/>
              </w:rPr>
              <w:t>Updated DR plans per divisions/unit</w:t>
            </w:r>
          </w:p>
          <w:p w:rsidR="00010A24" w:rsidRPr="00276F6E" w:rsidRDefault="00010A24" w:rsidP="00BE3804">
            <w:pPr>
              <w:pStyle w:val="ListParagraph"/>
              <w:numPr>
                <w:ilvl w:val="0"/>
                <w:numId w:val="10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Number of passed DR tests  </w:t>
            </w:r>
          </w:p>
          <w:p w:rsidR="00010A24" w:rsidRPr="00276F6E" w:rsidRDefault="00010A24" w:rsidP="006A0EF1">
            <w:pPr>
              <w:spacing w:line="360" w:lineRule="auto"/>
              <w:rPr>
                <w:rFonts w:asciiTheme="majorBidi" w:hAnsiTheme="majorBidi" w:cstheme="majorBidi"/>
                <w:sz w:val="24"/>
                <w:szCs w:val="24"/>
              </w:rPr>
            </w:pPr>
          </w:p>
          <w:p w:rsidR="00010A24" w:rsidRPr="00276F6E" w:rsidRDefault="00010A24" w:rsidP="006A0EF1">
            <w:pPr>
              <w:spacing w:line="360" w:lineRule="auto"/>
              <w:rPr>
                <w:rFonts w:asciiTheme="majorBidi" w:hAnsiTheme="majorBidi" w:cstheme="majorBidi"/>
                <w:sz w:val="24"/>
                <w:szCs w:val="24"/>
              </w:rPr>
            </w:pPr>
          </w:p>
        </w:tc>
      </w:tr>
    </w:tbl>
    <w:p w:rsidR="00010A24" w:rsidRPr="00276F6E" w:rsidRDefault="00010A24" w:rsidP="006A0EF1">
      <w:pPr>
        <w:spacing w:line="360" w:lineRule="auto"/>
        <w:rPr>
          <w:rFonts w:asciiTheme="majorBidi" w:eastAsia="Times New Roman" w:hAnsiTheme="majorBidi" w:cstheme="majorBidi"/>
          <w:b/>
          <w:sz w:val="24"/>
          <w:szCs w:val="24"/>
          <w:shd w:val="clear" w:color="auto" w:fill="FFFFFF"/>
        </w:rPr>
      </w:pPr>
    </w:p>
    <w:p w:rsidR="00010A24" w:rsidRPr="00BB6293" w:rsidRDefault="00010A24" w:rsidP="0064418D">
      <w:pPr>
        <w:pStyle w:val="Heading2"/>
        <w:numPr>
          <w:ilvl w:val="1"/>
          <w:numId w:val="4"/>
        </w:numPr>
        <w:rPr>
          <w:rFonts w:asciiTheme="majorBidi" w:hAnsiTheme="majorBidi"/>
          <w:b/>
          <w:bCs/>
          <w:color w:val="auto"/>
        </w:rPr>
      </w:pPr>
      <w:r w:rsidRPr="00BB6293">
        <w:rPr>
          <w:rFonts w:asciiTheme="majorBidi" w:eastAsia="Times New Roman" w:hAnsiTheme="majorBidi"/>
          <w:b/>
          <w:bCs/>
          <w:shd w:val="clear" w:color="auto" w:fill="FFFFFF"/>
        </w:rPr>
        <w:t xml:space="preserve"> </w:t>
      </w:r>
      <w:bookmarkStart w:id="45" w:name="_Toc118902001"/>
      <w:r w:rsidRPr="00BB6293">
        <w:rPr>
          <w:rFonts w:asciiTheme="majorBidi" w:eastAsia="Times New Roman" w:hAnsiTheme="majorBidi"/>
          <w:b/>
          <w:bCs/>
          <w:color w:val="auto"/>
          <w:shd w:val="clear" w:color="auto" w:fill="FFFFFF"/>
        </w:rPr>
        <w:t xml:space="preserve">Focus Area 8: </w:t>
      </w:r>
      <w:r w:rsidRPr="00BB6293">
        <w:rPr>
          <w:rFonts w:asciiTheme="majorBidi" w:hAnsiTheme="majorBidi"/>
          <w:b/>
          <w:bCs/>
          <w:color w:val="auto"/>
        </w:rPr>
        <w:t>Ensure the Legal Unit to be Functional</w:t>
      </w:r>
      <w:bookmarkEnd w:id="45"/>
      <w:r w:rsidRPr="00BB6293">
        <w:rPr>
          <w:rFonts w:asciiTheme="majorBidi" w:hAnsiTheme="majorBidi"/>
          <w:b/>
          <w:bCs/>
          <w:color w:val="auto"/>
        </w:rPr>
        <w:t xml:space="preserve">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The unit is for provide assistance to the function to ensure that they operate within the legal framework.</w:t>
      </w:r>
    </w:p>
    <w:tbl>
      <w:tblPr>
        <w:tblStyle w:val="TableGrid"/>
        <w:tblW w:w="14310" w:type="dxa"/>
        <w:tblInd w:w="-905" w:type="dxa"/>
        <w:tblLook w:val="04A0" w:firstRow="1" w:lastRow="0" w:firstColumn="1" w:lastColumn="0" w:noHBand="0" w:noVBand="1"/>
      </w:tblPr>
      <w:tblGrid>
        <w:gridCol w:w="5130"/>
        <w:gridCol w:w="3870"/>
        <w:gridCol w:w="5310"/>
      </w:tblGrid>
      <w:tr w:rsidR="00010A24" w:rsidRPr="00276F6E" w:rsidTr="002F6D65">
        <w:trPr>
          <w:trHeight w:val="980"/>
        </w:trPr>
        <w:tc>
          <w:tcPr>
            <w:tcW w:w="5130" w:type="dxa"/>
          </w:tcPr>
          <w:p w:rsidR="00010A24" w:rsidRPr="00276F6E" w:rsidRDefault="00010A24" w:rsidP="00BE3804">
            <w:pPr>
              <w:pStyle w:val="ListParagraph"/>
              <w:numPr>
                <w:ilvl w:val="0"/>
                <w:numId w:val="94"/>
              </w:numPr>
              <w:spacing w:line="360" w:lineRule="auto"/>
              <w:rPr>
                <w:rFonts w:asciiTheme="majorBidi" w:hAnsiTheme="majorBidi" w:cstheme="majorBidi"/>
                <w:b/>
                <w:sz w:val="24"/>
                <w:szCs w:val="24"/>
              </w:rPr>
            </w:pPr>
            <w:r w:rsidRPr="00276F6E">
              <w:rPr>
                <w:rFonts w:asciiTheme="majorBidi" w:hAnsiTheme="majorBidi" w:cstheme="majorBidi"/>
                <w:b/>
                <w:sz w:val="24"/>
                <w:szCs w:val="24"/>
              </w:rPr>
              <w:t>Legal unit Transformation</w:t>
            </w:r>
          </w:p>
          <w:p w:rsidR="00010A24" w:rsidRPr="00276F6E" w:rsidRDefault="00010A24" w:rsidP="006A0EF1">
            <w:pPr>
              <w:spacing w:line="360" w:lineRule="auto"/>
              <w:ind w:left="360"/>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effectively address the legal needs that TSB may have</w:t>
            </w:r>
          </w:p>
        </w:tc>
        <w:tc>
          <w:tcPr>
            <w:tcW w:w="3870" w:type="dxa"/>
          </w:tcPr>
          <w:p w:rsidR="00010A24" w:rsidRPr="00276F6E" w:rsidRDefault="00010A24" w:rsidP="00BE3804">
            <w:pPr>
              <w:pStyle w:val="ListParagraph"/>
              <w:numPr>
                <w:ilvl w:val="0"/>
                <w:numId w:val="94"/>
              </w:numPr>
              <w:spacing w:line="360" w:lineRule="auto"/>
              <w:rPr>
                <w:rFonts w:asciiTheme="majorBidi" w:hAnsiTheme="majorBidi" w:cstheme="majorBidi"/>
                <w:b/>
                <w:sz w:val="24"/>
                <w:szCs w:val="24"/>
              </w:rPr>
            </w:pPr>
            <w:r w:rsidRPr="00276F6E">
              <w:rPr>
                <w:rFonts w:asciiTheme="majorBidi" w:hAnsiTheme="majorBidi" w:cstheme="majorBidi"/>
                <w:b/>
                <w:sz w:val="24"/>
                <w:szCs w:val="24"/>
              </w:rPr>
              <w:t>Mitigating Legal Risk</w:t>
            </w:r>
          </w:p>
          <w:p w:rsidR="00010A24" w:rsidRPr="00276F6E" w:rsidRDefault="00010A24" w:rsidP="006A0EF1">
            <w:pPr>
              <w:spacing w:line="360" w:lineRule="auto"/>
              <w:ind w:left="360"/>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Mitigation legal risk of TSB</w:t>
            </w:r>
          </w:p>
        </w:tc>
        <w:tc>
          <w:tcPr>
            <w:tcW w:w="5310" w:type="dxa"/>
          </w:tcPr>
          <w:p w:rsidR="00010A24" w:rsidRPr="00276F6E" w:rsidRDefault="00010A24" w:rsidP="00BE3804">
            <w:pPr>
              <w:pStyle w:val="ListParagraph"/>
              <w:numPr>
                <w:ilvl w:val="0"/>
                <w:numId w:val="94"/>
              </w:numPr>
              <w:spacing w:line="360" w:lineRule="auto"/>
              <w:rPr>
                <w:rFonts w:asciiTheme="majorBidi" w:hAnsiTheme="majorBidi" w:cstheme="majorBidi"/>
                <w:b/>
                <w:sz w:val="24"/>
                <w:szCs w:val="24"/>
              </w:rPr>
            </w:pPr>
            <w:r w:rsidRPr="00276F6E">
              <w:rPr>
                <w:rFonts w:asciiTheme="majorBidi" w:hAnsiTheme="majorBidi" w:cstheme="majorBidi"/>
                <w:b/>
                <w:sz w:val="24"/>
                <w:szCs w:val="24"/>
              </w:rPr>
              <w:t>Legal unit support system</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show more leadership on legal matters</w:t>
            </w:r>
          </w:p>
        </w:tc>
      </w:tr>
      <w:tr w:rsidR="00010A24" w:rsidRPr="00276F6E" w:rsidTr="002F6D65">
        <w:trPr>
          <w:trHeight w:val="710"/>
        </w:trPr>
        <w:tc>
          <w:tcPr>
            <w:tcW w:w="51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Legal matters are addressed effectively and in a timely manner</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Legal risk are identified proactively so as to better manage the risks</w:t>
            </w:r>
          </w:p>
        </w:tc>
        <w:tc>
          <w:tcPr>
            <w:tcW w:w="53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Establishes strong relationship with stakeholders and address pertinent issues</w:t>
            </w:r>
          </w:p>
        </w:tc>
      </w:tr>
      <w:tr w:rsidR="00010A24" w:rsidRPr="00276F6E" w:rsidTr="002F6D65">
        <w:trPr>
          <w:trHeight w:val="980"/>
        </w:trPr>
        <w:tc>
          <w:tcPr>
            <w:tcW w:w="51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95"/>
              </w:numPr>
              <w:spacing w:line="360" w:lineRule="auto"/>
              <w:rPr>
                <w:rFonts w:asciiTheme="majorBidi" w:hAnsiTheme="majorBidi" w:cstheme="majorBidi"/>
                <w:sz w:val="24"/>
                <w:szCs w:val="24"/>
              </w:rPr>
            </w:pPr>
            <w:r w:rsidRPr="00276F6E">
              <w:rPr>
                <w:rFonts w:asciiTheme="majorBidi" w:hAnsiTheme="majorBidi" w:cstheme="majorBidi"/>
                <w:sz w:val="24"/>
                <w:szCs w:val="24"/>
              </w:rPr>
              <w:t>Determine what work should be insourced vs. outsourced</w:t>
            </w:r>
          </w:p>
          <w:p w:rsidR="00010A24" w:rsidRPr="00276F6E" w:rsidRDefault="00010A24" w:rsidP="00BE3804">
            <w:pPr>
              <w:pStyle w:val="ListParagraph"/>
              <w:numPr>
                <w:ilvl w:val="0"/>
                <w:numId w:val="95"/>
              </w:numPr>
              <w:spacing w:line="360" w:lineRule="auto"/>
              <w:rPr>
                <w:rFonts w:asciiTheme="majorBidi" w:hAnsiTheme="majorBidi" w:cstheme="majorBidi"/>
                <w:sz w:val="24"/>
                <w:szCs w:val="24"/>
              </w:rPr>
            </w:pPr>
            <w:r w:rsidRPr="00276F6E">
              <w:rPr>
                <w:rFonts w:asciiTheme="majorBidi" w:hAnsiTheme="majorBidi" w:cstheme="majorBidi"/>
                <w:sz w:val="24"/>
                <w:szCs w:val="24"/>
              </w:rPr>
              <w:t>Align the role the unit with the needs of the divisions/units and TSB administration</w:t>
            </w:r>
          </w:p>
          <w:p w:rsidR="00010A24" w:rsidRPr="00276F6E" w:rsidRDefault="00010A24" w:rsidP="006A0EF1">
            <w:pPr>
              <w:spacing w:line="360" w:lineRule="auto"/>
              <w:rPr>
                <w:rFonts w:asciiTheme="majorBidi" w:hAnsiTheme="majorBidi" w:cstheme="majorBidi"/>
                <w:sz w:val="24"/>
                <w:szCs w:val="24"/>
              </w:rPr>
            </w:pPr>
          </w:p>
        </w:tc>
        <w:tc>
          <w:tcPr>
            <w:tcW w:w="387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96"/>
              </w:numPr>
              <w:spacing w:line="360" w:lineRule="auto"/>
              <w:rPr>
                <w:rFonts w:asciiTheme="majorBidi" w:hAnsiTheme="majorBidi" w:cstheme="majorBidi"/>
                <w:sz w:val="24"/>
                <w:szCs w:val="24"/>
              </w:rPr>
            </w:pPr>
            <w:r w:rsidRPr="00276F6E">
              <w:rPr>
                <w:rFonts w:asciiTheme="majorBidi" w:hAnsiTheme="majorBidi" w:cstheme="majorBidi"/>
                <w:sz w:val="24"/>
                <w:szCs w:val="24"/>
              </w:rPr>
              <w:t>Develop procedures to establish a systematic means by which the unit interacts with the other divisions and analysis of the relationship their work/procedures</w:t>
            </w:r>
          </w:p>
        </w:tc>
        <w:tc>
          <w:tcPr>
            <w:tcW w:w="53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w:t>
            </w:r>
          </w:p>
          <w:p w:rsidR="00010A24" w:rsidRPr="00276F6E" w:rsidRDefault="00010A24" w:rsidP="00BE3804">
            <w:pPr>
              <w:pStyle w:val="ListParagraph"/>
              <w:numPr>
                <w:ilvl w:val="0"/>
                <w:numId w:val="10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Develop documentation </w:t>
            </w:r>
          </w:p>
          <w:p w:rsidR="00010A24" w:rsidRPr="00276F6E" w:rsidRDefault="00010A24" w:rsidP="00BE3804">
            <w:pPr>
              <w:pStyle w:val="ListParagraph"/>
              <w:numPr>
                <w:ilvl w:val="0"/>
                <w:numId w:val="106"/>
              </w:numPr>
              <w:spacing w:line="360" w:lineRule="auto"/>
              <w:rPr>
                <w:rFonts w:asciiTheme="majorBidi" w:hAnsiTheme="majorBidi" w:cstheme="majorBidi"/>
                <w:sz w:val="24"/>
                <w:szCs w:val="24"/>
              </w:rPr>
            </w:pPr>
            <w:r w:rsidRPr="00276F6E">
              <w:rPr>
                <w:rFonts w:asciiTheme="majorBidi" w:hAnsiTheme="majorBidi" w:cstheme="majorBidi"/>
                <w:sz w:val="24"/>
                <w:szCs w:val="24"/>
              </w:rPr>
              <w:t>Consult on the legal reform that that are required matters affecting TSB</w:t>
            </w:r>
          </w:p>
        </w:tc>
      </w:tr>
      <w:tr w:rsidR="00010A24" w:rsidRPr="00276F6E" w:rsidTr="002F6D65">
        <w:trPr>
          <w:trHeight w:val="1673"/>
        </w:trPr>
        <w:tc>
          <w:tcPr>
            <w:tcW w:w="51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Strategies; </w:t>
            </w:r>
          </w:p>
          <w:p w:rsidR="00010A24" w:rsidRPr="00276F6E" w:rsidRDefault="00010A24" w:rsidP="00BE3804">
            <w:pPr>
              <w:pStyle w:val="ListParagraph"/>
              <w:numPr>
                <w:ilvl w:val="0"/>
                <w:numId w:val="96"/>
              </w:numPr>
              <w:spacing w:line="360" w:lineRule="auto"/>
              <w:rPr>
                <w:rFonts w:asciiTheme="majorBidi" w:hAnsiTheme="majorBidi" w:cstheme="majorBidi"/>
                <w:sz w:val="24"/>
                <w:szCs w:val="24"/>
              </w:rPr>
            </w:pPr>
            <w:r w:rsidRPr="00276F6E">
              <w:rPr>
                <w:rFonts w:asciiTheme="majorBidi" w:hAnsiTheme="majorBidi" w:cstheme="majorBidi"/>
                <w:sz w:val="24"/>
                <w:szCs w:val="24"/>
              </w:rPr>
              <w:t>Develop procedures as to what specific duties legal staff can add value to</w:t>
            </w:r>
          </w:p>
          <w:p w:rsidR="00010A24" w:rsidRPr="00276F6E" w:rsidRDefault="00010A24" w:rsidP="00BE3804">
            <w:pPr>
              <w:pStyle w:val="ListParagraph"/>
              <w:numPr>
                <w:ilvl w:val="0"/>
                <w:numId w:val="96"/>
              </w:numPr>
              <w:spacing w:line="360" w:lineRule="auto"/>
              <w:rPr>
                <w:rFonts w:asciiTheme="majorBidi" w:hAnsiTheme="majorBidi" w:cstheme="majorBidi"/>
                <w:sz w:val="24"/>
                <w:szCs w:val="24"/>
              </w:rPr>
            </w:pPr>
            <w:r w:rsidRPr="00276F6E">
              <w:rPr>
                <w:rFonts w:asciiTheme="majorBidi" w:hAnsiTheme="majorBidi" w:cstheme="majorBidi"/>
                <w:sz w:val="24"/>
                <w:szCs w:val="24"/>
              </w:rPr>
              <w:t>Staff quality as attorneys</w:t>
            </w:r>
          </w:p>
          <w:p w:rsidR="00010A24" w:rsidRPr="00276F6E" w:rsidRDefault="00010A24" w:rsidP="00BE3804">
            <w:pPr>
              <w:pStyle w:val="ListParagraph"/>
              <w:numPr>
                <w:ilvl w:val="0"/>
                <w:numId w:val="9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Timely/specified advice are provided on internal/external legal matters </w:t>
            </w:r>
          </w:p>
          <w:p w:rsidR="00010A24" w:rsidRPr="00276F6E" w:rsidRDefault="00010A24" w:rsidP="00BE3804">
            <w:pPr>
              <w:pStyle w:val="ListParagraph"/>
              <w:numPr>
                <w:ilvl w:val="0"/>
                <w:numId w:val="9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Engage with office of Attorney General/ attorney on retainer periodically </w:t>
            </w:r>
          </w:p>
          <w:p w:rsidR="00010A24" w:rsidRPr="00276F6E" w:rsidRDefault="00010A24" w:rsidP="00BE3804">
            <w:pPr>
              <w:pStyle w:val="ListParagraph"/>
              <w:numPr>
                <w:ilvl w:val="0"/>
                <w:numId w:val="9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Maintain an orderly filing system that is easily searchable </w:t>
            </w:r>
          </w:p>
        </w:tc>
        <w:tc>
          <w:tcPr>
            <w:tcW w:w="38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Strategy;</w:t>
            </w:r>
          </w:p>
          <w:p w:rsidR="00010A24" w:rsidRPr="00276F6E" w:rsidRDefault="00010A24" w:rsidP="00BE3804">
            <w:pPr>
              <w:pStyle w:val="ListParagraph"/>
              <w:numPr>
                <w:ilvl w:val="0"/>
                <w:numId w:val="97"/>
              </w:numPr>
              <w:spacing w:line="360" w:lineRule="auto"/>
              <w:rPr>
                <w:rFonts w:asciiTheme="majorBidi" w:hAnsiTheme="majorBidi" w:cstheme="majorBidi"/>
                <w:sz w:val="24"/>
                <w:szCs w:val="24"/>
              </w:rPr>
            </w:pPr>
            <w:r w:rsidRPr="00276F6E">
              <w:rPr>
                <w:rFonts w:asciiTheme="majorBidi" w:hAnsiTheme="majorBidi" w:cstheme="majorBidi"/>
                <w:sz w:val="24"/>
                <w:szCs w:val="24"/>
              </w:rPr>
              <w:t>Emphasize that where there are legal implication division/units seek the input of the unit</w:t>
            </w:r>
          </w:p>
          <w:p w:rsidR="00010A24" w:rsidRPr="00276F6E" w:rsidRDefault="00010A24" w:rsidP="00BE3804">
            <w:pPr>
              <w:pStyle w:val="ListParagraph"/>
              <w:numPr>
                <w:ilvl w:val="0"/>
                <w:numId w:val="97"/>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Reviewing all agreements to ensure that there are appropriate safeguards against legal risk </w:t>
            </w:r>
          </w:p>
        </w:tc>
        <w:tc>
          <w:tcPr>
            <w:tcW w:w="531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Strategies ;</w:t>
            </w:r>
          </w:p>
          <w:p w:rsidR="00010A24" w:rsidRPr="00276F6E" w:rsidRDefault="00010A24" w:rsidP="00BE3804">
            <w:pPr>
              <w:pStyle w:val="ListParagraph"/>
              <w:numPr>
                <w:ilvl w:val="0"/>
                <w:numId w:val="98"/>
              </w:numPr>
              <w:spacing w:line="360" w:lineRule="auto"/>
              <w:rPr>
                <w:rFonts w:asciiTheme="majorBidi" w:hAnsiTheme="majorBidi" w:cstheme="majorBidi"/>
                <w:sz w:val="24"/>
                <w:szCs w:val="24"/>
              </w:rPr>
            </w:pPr>
            <w:r w:rsidRPr="00276F6E">
              <w:rPr>
                <w:rFonts w:asciiTheme="majorBidi" w:hAnsiTheme="majorBidi" w:cstheme="majorBidi"/>
                <w:sz w:val="24"/>
                <w:szCs w:val="24"/>
              </w:rPr>
              <w:t>Identify entities and area for which relationship need to be built/formalized</w:t>
            </w:r>
          </w:p>
          <w:p w:rsidR="00010A24" w:rsidRPr="00276F6E" w:rsidRDefault="00010A24" w:rsidP="00BE3804">
            <w:pPr>
              <w:pStyle w:val="ListParagraph"/>
              <w:numPr>
                <w:ilvl w:val="0"/>
                <w:numId w:val="98"/>
              </w:numPr>
              <w:spacing w:line="360" w:lineRule="auto"/>
              <w:rPr>
                <w:rFonts w:asciiTheme="majorBidi" w:hAnsiTheme="majorBidi" w:cstheme="majorBidi"/>
                <w:sz w:val="24"/>
                <w:szCs w:val="24"/>
              </w:rPr>
            </w:pPr>
            <w:r w:rsidRPr="00276F6E">
              <w:rPr>
                <w:rFonts w:asciiTheme="majorBidi" w:hAnsiTheme="majorBidi" w:cstheme="majorBidi"/>
                <w:sz w:val="24"/>
                <w:szCs w:val="24"/>
              </w:rPr>
              <w:t>Take stock of the laws/their relevance and advice accordingly</w:t>
            </w:r>
          </w:p>
          <w:p w:rsidR="00010A24" w:rsidRPr="00276F6E" w:rsidRDefault="00010A24" w:rsidP="00BE3804">
            <w:pPr>
              <w:pStyle w:val="ListParagraph"/>
              <w:numPr>
                <w:ilvl w:val="0"/>
                <w:numId w:val="98"/>
              </w:numPr>
              <w:spacing w:line="360" w:lineRule="auto"/>
              <w:rPr>
                <w:rFonts w:asciiTheme="majorBidi" w:hAnsiTheme="majorBidi" w:cstheme="majorBidi"/>
                <w:sz w:val="24"/>
                <w:szCs w:val="24"/>
              </w:rPr>
            </w:pPr>
            <w:r w:rsidRPr="00276F6E">
              <w:rPr>
                <w:rFonts w:asciiTheme="majorBidi" w:hAnsiTheme="majorBidi" w:cstheme="majorBidi"/>
                <w:sz w:val="24"/>
                <w:szCs w:val="24"/>
              </w:rPr>
              <w:t>Contribute to the reviewing/drafting of relevant legislations</w:t>
            </w:r>
          </w:p>
        </w:tc>
      </w:tr>
      <w:tr w:rsidR="00010A24" w:rsidRPr="00276F6E" w:rsidTr="002F6D65">
        <w:trPr>
          <w:trHeight w:val="1988"/>
        </w:trPr>
        <w:tc>
          <w:tcPr>
            <w:tcW w:w="513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Key Performance Indicators;</w:t>
            </w:r>
          </w:p>
          <w:p w:rsidR="00010A24" w:rsidRPr="00276F6E" w:rsidRDefault="00010A24" w:rsidP="00BE3804">
            <w:pPr>
              <w:pStyle w:val="ListParagraph"/>
              <w:numPr>
                <w:ilvl w:val="0"/>
                <w:numId w:val="99"/>
              </w:numPr>
              <w:spacing w:line="360" w:lineRule="auto"/>
              <w:rPr>
                <w:rFonts w:asciiTheme="majorBidi" w:hAnsiTheme="majorBidi" w:cstheme="majorBidi"/>
                <w:sz w:val="24"/>
                <w:szCs w:val="24"/>
              </w:rPr>
            </w:pPr>
            <w:r w:rsidRPr="00276F6E">
              <w:rPr>
                <w:rFonts w:asciiTheme="majorBidi" w:hAnsiTheme="majorBidi" w:cstheme="majorBidi"/>
                <w:sz w:val="24"/>
                <w:szCs w:val="24"/>
              </w:rPr>
              <w:t>Relevant procedures are in place</w:t>
            </w:r>
          </w:p>
          <w:p w:rsidR="00010A24" w:rsidRPr="00276F6E" w:rsidRDefault="00010A24" w:rsidP="00BE3804">
            <w:pPr>
              <w:pStyle w:val="ListParagraph"/>
              <w:numPr>
                <w:ilvl w:val="0"/>
                <w:numId w:val="99"/>
              </w:numPr>
              <w:spacing w:line="360" w:lineRule="auto"/>
              <w:rPr>
                <w:rFonts w:asciiTheme="majorBidi" w:hAnsiTheme="majorBidi" w:cstheme="majorBidi"/>
                <w:sz w:val="24"/>
                <w:szCs w:val="24"/>
              </w:rPr>
            </w:pPr>
            <w:r w:rsidRPr="00276F6E">
              <w:rPr>
                <w:rFonts w:asciiTheme="majorBidi" w:hAnsiTheme="majorBidi" w:cstheme="majorBidi"/>
                <w:sz w:val="24"/>
                <w:szCs w:val="24"/>
              </w:rPr>
              <w:t>Staff are qualified and capable to deliver services</w:t>
            </w:r>
          </w:p>
          <w:p w:rsidR="00010A24" w:rsidRPr="00276F6E" w:rsidRDefault="00010A24" w:rsidP="00BE3804">
            <w:pPr>
              <w:pStyle w:val="ListParagraph"/>
              <w:numPr>
                <w:ilvl w:val="0"/>
                <w:numId w:val="99"/>
              </w:numPr>
              <w:spacing w:line="360" w:lineRule="auto"/>
              <w:rPr>
                <w:rFonts w:asciiTheme="majorBidi" w:hAnsiTheme="majorBidi" w:cstheme="majorBidi"/>
                <w:sz w:val="24"/>
                <w:szCs w:val="24"/>
              </w:rPr>
            </w:pPr>
            <w:r w:rsidRPr="00276F6E">
              <w:rPr>
                <w:rFonts w:asciiTheme="majorBidi" w:hAnsiTheme="majorBidi" w:cstheme="majorBidi"/>
                <w:sz w:val="24"/>
                <w:szCs w:val="24"/>
              </w:rPr>
              <w:t>Legal matters are dealt with swiftly</w:t>
            </w:r>
          </w:p>
          <w:p w:rsidR="00010A24" w:rsidRPr="00276F6E" w:rsidRDefault="00010A24" w:rsidP="00BE3804">
            <w:pPr>
              <w:pStyle w:val="ListParagraph"/>
              <w:numPr>
                <w:ilvl w:val="0"/>
                <w:numId w:val="99"/>
              </w:numPr>
              <w:spacing w:line="360" w:lineRule="auto"/>
              <w:rPr>
                <w:rFonts w:asciiTheme="majorBidi" w:hAnsiTheme="majorBidi" w:cstheme="majorBidi"/>
                <w:sz w:val="24"/>
                <w:szCs w:val="24"/>
              </w:rPr>
            </w:pPr>
            <w:r w:rsidRPr="00276F6E">
              <w:rPr>
                <w:rFonts w:asciiTheme="majorBidi" w:hAnsiTheme="majorBidi" w:cstheme="majorBidi"/>
                <w:sz w:val="24"/>
                <w:szCs w:val="24"/>
              </w:rPr>
              <w:t>Document are easily located</w:t>
            </w:r>
          </w:p>
        </w:tc>
        <w:tc>
          <w:tcPr>
            <w:tcW w:w="387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sz w:val="24"/>
                <w:szCs w:val="24"/>
              </w:rPr>
              <w:t>Key performance Indicators;</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Legal risk are identified, communicated and addressed Bank-wide</w:t>
            </w:r>
          </w:p>
        </w:tc>
        <w:tc>
          <w:tcPr>
            <w:tcW w:w="531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b/>
                <w:sz w:val="24"/>
                <w:szCs w:val="24"/>
              </w:rPr>
              <w:t>Key Performance Induction;</w:t>
            </w:r>
          </w:p>
          <w:p w:rsidR="00010A24" w:rsidRPr="00276F6E" w:rsidRDefault="00010A24" w:rsidP="00BE3804">
            <w:pPr>
              <w:pStyle w:val="ListParagraph"/>
              <w:numPr>
                <w:ilvl w:val="0"/>
                <w:numId w:val="100"/>
              </w:numPr>
              <w:spacing w:line="360" w:lineRule="auto"/>
              <w:rPr>
                <w:rFonts w:asciiTheme="majorBidi" w:hAnsiTheme="majorBidi" w:cstheme="majorBidi"/>
                <w:sz w:val="24"/>
                <w:szCs w:val="24"/>
              </w:rPr>
            </w:pPr>
            <w:r w:rsidRPr="00276F6E">
              <w:rPr>
                <w:rFonts w:asciiTheme="majorBidi" w:hAnsiTheme="majorBidi" w:cstheme="majorBidi"/>
                <w:sz w:val="24"/>
                <w:szCs w:val="24"/>
              </w:rPr>
              <w:t>Network of contacts with whom can consult on matters</w:t>
            </w:r>
          </w:p>
          <w:p w:rsidR="00010A24" w:rsidRPr="00276F6E" w:rsidRDefault="00010A24" w:rsidP="00BE3804">
            <w:pPr>
              <w:pStyle w:val="ListParagraph"/>
              <w:numPr>
                <w:ilvl w:val="0"/>
                <w:numId w:val="100"/>
              </w:numPr>
              <w:spacing w:line="360" w:lineRule="auto"/>
              <w:rPr>
                <w:rFonts w:asciiTheme="majorBidi" w:hAnsiTheme="majorBidi" w:cstheme="majorBidi"/>
                <w:sz w:val="24"/>
                <w:szCs w:val="24"/>
              </w:rPr>
            </w:pPr>
            <w:r w:rsidRPr="00276F6E">
              <w:rPr>
                <w:rFonts w:asciiTheme="majorBidi" w:hAnsiTheme="majorBidi" w:cstheme="majorBidi"/>
                <w:sz w:val="24"/>
                <w:szCs w:val="24"/>
              </w:rPr>
              <w:t>Periodic communication to management on new legislative projects with potential effect on TSB</w:t>
            </w:r>
          </w:p>
          <w:p w:rsidR="00010A24" w:rsidRPr="00276F6E" w:rsidRDefault="00010A24" w:rsidP="00BE3804">
            <w:pPr>
              <w:pStyle w:val="ListParagraph"/>
              <w:numPr>
                <w:ilvl w:val="0"/>
                <w:numId w:val="100"/>
              </w:numPr>
              <w:spacing w:line="360" w:lineRule="auto"/>
              <w:rPr>
                <w:rFonts w:asciiTheme="majorBidi" w:hAnsiTheme="majorBidi" w:cstheme="majorBidi"/>
                <w:sz w:val="24"/>
                <w:szCs w:val="24"/>
              </w:rPr>
            </w:pPr>
            <w:r w:rsidRPr="00276F6E">
              <w:rPr>
                <w:rFonts w:asciiTheme="majorBidi" w:hAnsiTheme="majorBidi" w:cstheme="majorBidi"/>
                <w:sz w:val="24"/>
                <w:szCs w:val="24"/>
              </w:rPr>
              <w:t>Legislative projects are complete</w:t>
            </w:r>
          </w:p>
          <w:p w:rsidR="00010A24" w:rsidRPr="00276F6E" w:rsidRDefault="00010A24" w:rsidP="00BE3804">
            <w:pPr>
              <w:pStyle w:val="ListParagraph"/>
              <w:numPr>
                <w:ilvl w:val="0"/>
                <w:numId w:val="100"/>
              </w:numPr>
              <w:spacing w:line="360" w:lineRule="auto"/>
              <w:rPr>
                <w:rFonts w:asciiTheme="majorBidi" w:hAnsiTheme="majorBidi" w:cstheme="majorBidi"/>
                <w:sz w:val="24"/>
                <w:szCs w:val="24"/>
              </w:rPr>
            </w:pPr>
            <w:r w:rsidRPr="00276F6E">
              <w:rPr>
                <w:rFonts w:asciiTheme="majorBidi" w:hAnsiTheme="majorBidi" w:cstheme="majorBidi"/>
                <w:sz w:val="24"/>
                <w:szCs w:val="24"/>
              </w:rPr>
              <w:t>Successfully with internal legal assistance</w:t>
            </w:r>
          </w:p>
        </w:tc>
      </w:tr>
    </w:tbl>
    <w:p w:rsidR="00010A24" w:rsidRPr="00276F6E" w:rsidRDefault="00010A24" w:rsidP="006A0EF1">
      <w:pPr>
        <w:spacing w:line="360" w:lineRule="auto"/>
        <w:rPr>
          <w:rFonts w:asciiTheme="majorBidi" w:hAnsiTheme="majorBidi" w:cstheme="majorBidi"/>
          <w:b/>
          <w:sz w:val="24"/>
          <w:szCs w:val="24"/>
        </w:rPr>
      </w:pPr>
    </w:p>
    <w:p w:rsidR="00C17990" w:rsidRPr="00276F6E" w:rsidRDefault="00C17990" w:rsidP="006A0EF1">
      <w:pPr>
        <w:spacing w:line="360" w:lineRule="auto"/>
        <w:rPr>
          <w:rFonts w:asciiTheme="majorBidi" w:hAnsiTheme="majorBidi" w:cstheme="majorBidi"/>
          <w:b/>
          <w:sz w:val="24"/>
          <w:szCs w:val="24"/>
        </w:rPr>
      </w:pPr>
    </w:p>
    <w:p w:rsidR="00010A24" w:rsidRDefault="00010A24" w:rsidP="0064418D">
      <w:pPr>
        <w:pStyle w:val="Heading2"/>
        <w:numPr>
          <w:ilvl w:val="1"/>
          <w:numId w:val="4"/>
        </w:numPr>
        <w:rPr>
          <w:rFonts w:asciiTheme="majorBidi" w:eastAsia="Times New Roman" w:hAnsiTheme="majorBidi"/>
          <w:b/>
          <w:bCs/>
          <w:color w:val="auto"/>
          <w:shd w:val="clear" w:color="auto" w:fill="FFFFFF"/>
        </w:rPr>
      </w:pPr>
      <w:bookmarkStart w:id="46" w:name="_Toc118902002"/>
      <w:r w:rsidRPr="00BB6293">
        <w:rPr>
          <w:rFonts w:asciiTheme="majorBidi" w:eastAsia="Times New Roman" w:hAnsiTheme="majorBidi"/>
          <w:b/>
          <w:bCs/>
          <w:color w:val="auto"/>
          <w:shd w:val="clear" w:color="auto" w:fill="FFFFFF"/>
        </w:rPr>
        <w:t>Key Focus Area 9: Strengthen Strategic Communication</w:t>
      </w:r>
      <w:bookmarkEnd w:id="46"/>
      <w:r w:rsidRPr="00BB6293">
        <w:rPr>
          <w:rFonts w:asciiTheme="majorBidi" w:eastAsia="Times New Roman" w:hAnsiTheme="majorBidi"/>
          <w:b/>
          <w:bCs/>
          <w:color w:val="auto"/>
          <w:shd w:val="clear" w:color="auto" w:fill="FFFFFF"/>
        </w:rPr>
        <w:t xml:space="preserve"> </w:t>
      </w:r>
    </w:p>
    <w:p w:rsidR="00B15386" w:rsidRPr="00B15386" w:rsidRDefault="00B15386" w:rsidP="00B15386"/>
    <w:p w:rsidR="00010A24" w:rsidRPr="00276F6E" w:rsidRDefault="00010A24" w:rsidP="006A0EF1">
      <w:pPr>
        <w:spacing w:line="360" w:lineRule="auto"/>
        <w:rPr>
          <w:rFonts w:asciiTheme="majorBidi" w:eastAsia="Times New Roman" w:hAnsiTheme="majorBidi" w:cstheme="majorBidi"/>
          <w:b/>
          <w:sz w:val="24"/>
          <w:szCs w:val="24"/>
          <w:shd w:val="clear" w:color="auto" w:fill="FFFFFF"/>
        </w:rPr>
      </w:pPr>
      <w:r w:rsidRPr="00276F6E">
        <w:rPr>
          <w:rFonts w:asciiTheme="majorBidi" w:hAnsiTheme="majorBidi" w:cstheme="majorBidi"/>
          <w:sz w:val="24"/>
          <w:szCs w:val="24"/>
        </w:rPr>
        <w:lastRenderedPageBreak/>
        <w:t>The unit is responsible for managing TSB public image, coordination with stakeholders including staff, public, local press and international media to communicate effectively.</w:t>
      </w:r>
    </w:p>
    <w:tbl>
      <w:tblPr>
        <w:tblStyle w:val="TableGrid"/>
        <w:tblW w:w="14670" w:type="dxa"/>
        <w:tblInd w:w="-815" w:type="dxa"/>
        <w:tblLook w:val="04A0" w:firstRow="1" w:lastRow="0" w:firstColumn="1" w:lastColumn="0" w:noHBand="0" w:noVBand="1"/>
      </w:tblPr>
      <w:tblGrid>
        <w:gridCol w:w="3960"/>
        <w:gridCol w:w="5040"/>
        <w:gridCol w:w="5670"/>
      </w:tblGrid>
      <w:tr w:rsidR="00010A24" w:rsidRPr="00276F6E" w:rsidTr="002F6D65">
        <w:trPr>
          <w:trHeight w:val="1385"/>
        </w:trPr>
        <w:tc>
          <w:tcPr>
            <w:tcW w:w="3960" w:type="dxa"/>
          </w:tcPr>
          <w:p w:rsidR="00010A24" w:rsidRPr="00276F6E" w:rsidRDefault="00010A24" w:rsidP="00BE3804">
            <w:pPr>
              <w:pStyle w:val="ListParagraph"/>
              <w:numPr>
                <w:ilvl w:val="0"/>
                <w:numId w:val="101"/>
              </w:num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 xml:space="preserve">Internal Communication </w:t>
            </w:r>
          </w:p>
          <w:p w:rsidR="00010A24" w:rsidRPr="00276F6E" w:rsidRDefault="00010A24" w:rsidP="006A0EF1">
            <w:pPr>
              <w:spacing w:line="360" w:lineRule="auto"/>
              <w:rPr>
                <w:rFonts w:asciiTheme="majorBidi" w:hAnsiTheme="majorBidi" w:cstheme="majorBidi"/>
                <w:b/>
                <w:bCs/>
                <w:sz w:val="24"/>
                <w:szCs w:val="24"/>
              </w:rPr>
            </w:pPr>
            <w:r w:rsidRPr="00276F6E">
              <w:rPr>
                <w:rFonts w:asciiTheme="majorBidi" w:hAnsiTheme="majorBidi" w:cstheme="majorBidi"/>
                <w:b/>
                <w:bCs/>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ensure efficient, timely, and coordinated management of communications in TSB</w:t>
            </w:r>
          </w:p>
        </w:tc>
        <w:tc>
          <w:tcPr>
            <w:tcW w:w="504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sz w:val="24"/>
                <w:szCs w:val="24"/>
              </w:rPr>
              <w:t>2</w:t>
            </w:r>
            <w:r w:rsidRPr="00276F6E">
              <w:rPr>
                <w:rFonts w:asciiTheme="majorBidi" w:hAnsiTheme="majorBidi" w:cstheme="majorBidi"/>
                <w:b/>
                <w:sz w:val="24"/>
                <w:szCs w:val="24"/>
              </w:rPr>
              <w:t>. Remaining Engaged</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effectively respond to communication needs of TSB</w:t>
            </w:r>
          </w:p>
          <w:p w:rsidR="00010A24" w:rsidRPr="00276F6E" w:rsidRDefault="00010A24" w:rsidP="006A0EF1">
            <w:pPr>
              <w:spacing w:line="360" w:lineRule="auto"/>
              <w:rPr>
                <w:rFonts w:asciiTheme="majorBidi" w:hAnsiTheme="majorBidi" w:cstheme="majorBidi"/>
                <w:sz w:val="24"/>
                <w:szCs w:val="24"/>
              </w:rPr>
            </w:pPr>
          </w:p>
        </w:tc>
        <w:tc>
          <w:tcPr>
            <w:tcW w:w="56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sz w:val="24"/>
                <w:szCs w:val="24"/>
              </w:rPr>
              <w:t>3.</w:t>
            </w:r>
            <w:r w:rsidRPr="00276F6E">
              <w:rPr>
                <w:rFonts w:asciiTheme="majorBidi" w:hAnsiTheme="majorBidi" w:cstheme="majorBidi"/>
                <w:b/>
                <w:sz w:val="24"/>
                <w:szCs w:val="24"/>
              </w:rPr>
              <w:t>Enhanced visibility Externally</w:t>
            </w:r>
          </w:p>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 Strategic imperative: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To create awareness of TSB and IFB operations</w:t>
            </w:r>
          </w:p>
          <w:p w:rsidR="00010A24" w:rsidRPr="00276F6E" w:rsidRDefault="00010A24" w:rsidP="006A0EF1">
            <w:pPr>
              <w:spacing w:line="360" w:lineRule="auto"/>
              <w:rPr>
                <w:rFonts w:asciiTheme="majorBidi" w:hAnsiTheme="majorBidi" w:cstheme="majorBidi"/>
                <w:sz w:val="24"/>
                <w:szCs w:val="24"/>
              </w:rPr>
            </w:pPr>
          </w:p>
        </w:tc>
      </w:tr>
      <w:tr w:rsidR="00010A24" w:rsidRPr="00276F6E" w:rsidTr="002F6D65">
        <w:trPr>
          <w:trHeight w:val="1160"/>
        </w:trPr>
        <w:tc>
          <w:tcPr>
            <w:tcW w:w="39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A strong culture of communication is established in TSB </w:t>
            </w:r>
          </w:p>
        </w:tc>
        <w:tc>
          <w:tcPr>
            <w:tcW w:w="504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The unit provide effective and timely assistance to communication need across TSB</w:t>
            </w:r>
          </w:p>
        </w:tc>
        <w:tc>
          <w:tcPr>
            <w:tcW w:w="56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Desired Outcome:</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Increased understanding of the role of the TSB by stakeholders and the public in general</w:t>
            </w:r>
          </w:p>
        </w:tc>
      </w:tr>
      <w:tr w:rsidR="00010A24" w:rsidRPr="00276F6E" w:rsidTr="002F6D65">
        <w:trPr>
          <w:trHeight w:val="2240"/>
        </w:trPr>
        <w:tc>
          <w:tcPr>
            <w:tcW w:w="39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107"/>
              </w:numPr>
              <w:spacing w:line="360" w:lineRule="auto"/>
              <w:rPr>
                <w:rFonts w:asciiTheme="majorBidi" w:hAnsiTheme="majorBidi" w:cstheme="majorBidi"/>
                <w:sz w:val="24"/>
                <w:szCs w:val="24"/>
              </w:rPr>
            </w:pPr>
            <w:r w:rsidRPr="00276F6E">
              <w:rPr>
                <w:rFonts w:asciiTheme="majorBidi" w:hAnsiTheme="majorBidi" w:cstheme="majorBidi"/>
                <w:sz w:val="24"/>
                <w:szCs w:val="24"/>
              </w:rPr>
              <w:t>Implementations of new communication policy and strategy as approved by the Board</w:t>
            </w:r>
          </w:p>
          <w:p w:rsidR="00010A24" w:rsidRPr="00276F6E" w:rsidRDefault="00010A24" w:rsidP="00BE3804">
            <w:pPr>
              <w:pStyle w:val="ListParagraph"/>
              <w:numPr>
                <w:ilvl w:val="0"/>
                <w:numId w:val="107"/>
              </w:numPr>
              <w:spacing w:line="360" w:lineRule="auto"/>
              <w:rPr>
                <w:rFonts w:asciiTheme="majorBidi" w:hAnsiTheme="majorBidi" w:cstheme="majorBidi"/>
                <w:sz w:val="24"/>
                <w:szCs w:val="24"/>
              </w:rPr>
            </w:pPr>
            <w:r w:rsidRPr="00276F6E">
              <w:rPr>
                <w:rFonts w:asciiTheme="majorBidi" w:hAnsiTheme="majorBidi" w:cstheme="majorBidi"/>
                <w:sz w:val="24"/>
                <w:szCs w:val="24"/>
              </w:rPr>
              <w:t>Regular interaction/exchange of information between the unit and other division/units</w:t>
            </w:r>
          </w:p>
          <w:p w:rsidR="00010A24" w:rsidRPr="00276F6E" w:rsidRDefault="00010A24" w:rsidP="00BE3804">
            <w:pPr>
              <w:pStyle w:val="ListParagraph"/>
              <w:numPr>
                <w:ilvl w:val="0"/>
                <w:numId w:val="107"/>
              </w:numPr>
              <w:spacing w:line="360" w:lineRule="auto"/>
              <w:rPr>
                <w:rFonts w:asciiTheme="majorBidi" w:hAnsiTheme="majorBidi" w:cstheme="majorBidi"/>
                <w:sz w:val="24"/>
                <w:szCs w:val="24"/>
              </w:rPr>
            </w:pPr>
            <w:r w:rsidRPr="00276F6E">
              <w:rPr>
                <w:rFonts w:asciiTheme="majorBidi" w:hAnsiTheme="majorBidi" w:cstheme="majorBidi"/>
                <w:sz w:val="24"/>
                <w:szCs w:val="24"/>
              </w:rPr>
              <w:t>Ensure internal communications on key issues as identifications and agreed with Management</w:t>
            </w:r>
          </w:p>
        </w:tc>
        <w:tc>
          <w:tcPr>
            <w:tcW w:w="504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Strategic Initiative </w:t>
            </w:r>
          </w:p>
          <w:p w:rsidR="00010A24" w:rsidRPr="00276F6E" w:rsidRDefault="00010A24" w:rsidP="00BE3804">
            <w:pPr>
              <w:pStyle w:val="ListParagraph"/>
              <w:numPr>
                <w:ilvl w:val="0"/>
                <w:numId w:val="108"/>
              </w:numPr>
              <w:spacing w:line="360" w:lineRule="auto"/>
              <w:rPr>
                <w:rFonts w:asciiTheme="majorBidi" w:hAnsiTheme="majorBidi" w:cstheme="majorBidi"/>
                <w:sz w:val="24"/>
                <w:szCs w:val="24"/>
              </w:rPr>
            </w:pPr>
            <w:r w:rsidRPr="00276F6E">
              <w:rPr>
                <w:rFonts w:asciiTheme="majorBidi" w:hAnsiTheme="majorBidi" w:cstheme="majorBidi"/>
                <w:sz w:val="24"/>
                <w:szCs w:val="24"/>
              </w:rPr>
              <w:t>Align role of the unit with the needs of division/unit and senior Management</w:t>
            </w:r>
          </w:p>
          <w:p w:rsidR="00010A24" w:rsidRPr="00276F6E" w:rsidRDefault="00010A24" w:rsidP="00BE3804">
            <w:pPr>
              <w:pStyle w:val="ListParagraph"/>
              <w:numPr>
                <w:ilvl w:val="0"/>
                <w:numId w:val="108"/>
              </w:numPr>
              <w:spacing w:line="360" w:lineRule="auto"/>
              <w:rPr>
                <w:rFonts w:asciiTheme="majorBidi" w:hAnsiTheme="majorBidi" w:cstheme="majorBidi"/>
                <w:sz w:val="24"/>
                <w:szCs w:val="24"/>
              </w:rPr>
            </w:pPr>
            <w:r w:rsidRPr="00276F6E">
              <w:rPr>
                <w:rFonts w:asciiTheme="majorBidi" w:hAnsiTheme="majorBidi" w:cstheme="majorBidi"/>
                <w:sz w:val="24"/>
                <w:szCs w:val="24"/>
              </w:rPr>
              <w:t>Define specific role and duties of communication officers</w:t>
            </w:r>
          </w:p>
        </w:tc>
        <w:tc>
          <w:tcPr>
            <w:tcW w:w="56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Strategic Initiatives;</w:t>
            </w:r>
          </w:p>
          <w:p w:rsidR="00010A24" w:rsidRPr="00276F6E" w:rsidRDefault="00010A24" w:rsidP="00BE3804">
            <w:pPr>
              <w:pStyle w:val="ListParagraph"/>
              <w:numPr>
                <w:ilvl w:val="0"/>
                <w:numId w:val="109"/>
              </w:numPr>
              <w:spacing w:line="360" w:lineRule="auto"/>
              <w:rPr>
                <w:rFonts w:asciiTheme="majorBidi" w:hAnsiTheme="majorBidi" w:cstheme="majorBidi"/>
                <w:sz w:val="24"/>
                <w:szCs w:val="24"/>
              </w:rPr>
            </w:pPr>
            <w:r w:rsidRPr="00276F6E">
              <w:rPr>
                <w:rFonts w:asciiTheme="majorBidi" w:hAnsiTheme="majorBidi" w:cstheme="majorBidi"/>
                <w:sz w:val="24"/>
                <w:szCs w:val="24"/>
              </w:rPr>
              <w:t>Increased engagement with stakeholders and public</w:t>
            </w:r>
          </w:p>
          <w:p w:rsidR="00010A24" w:rsidRPr="00276F6E" w:rsidRDefault="00010A24" w:rsidP="00BE3804">
            <w:pPr>
              <w:pStyle w:val="ListParagraph"/>
              <w:numPr>
                <w:ilvl w:val="0"/>
                <w:numId w:val="109"/>
              </w:numPr>
              <w:spacing w:line="360" w:lineRule="auto"/>
              <w:rPr>
                <w:rFonts w:asciiTheme="majorBidi" w:hAnsiTheme="majorBidi" w:cstheme="majorBidi"/>
                <w:sz w:val="24"/>
                <w:szCs w:val="24"/>
              </w:rPr>
            </w:pPr>
            <w:r w:rsidRPr="00276F6E">
              <w:rPr>
                <w:rFonts w:asciiTheme="majorBidi" w:hAnsiTheme="majorBidi" w:cstheme="majorBidi"/>
                <w:sz w:val="24"/>
                <w:szCs w:val="24"/>
              </w:rPr>
              <w:t>Increased visibility of TSB public sphere</w:t>
            </w:r>
          </w:p>
          <w:p w:rsidR="00010A24" w:rsidRPr="00276F6E" w:rsidRDefault="00010A24" w:rsidP="00BE3804">
            <w:pPr>
              <w:pStyle w:val="ListParagraph"/>
              <w:numPr>
                <w:ilvl w:val="0"/>
                <w:numId w:val="109"/>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Empower local media house for more accurate reporting of TSB activities </w:t>
            </w:r>
          </w:p>
          <w:p w:rsidR="00010A24" w:rsidRPr="00276F6E" w:rsidRDefault="00010A24" w:rsidP="00BE3804">
            <w:pPr>
              <w:pStyle w:val="ListParagraph"/>
              <w:numPr>
                <w:ilvl w:val="0"/>
                <w:numId w:val="109"/>
              </w:numPr>
              <w:spacing w:line="360" w:lineRule="auto"/>
              <w:rPr>
                <w:rFonts w:asciiTheme="majorBidi" w:hAnsiTheme="majorBidi" w:cstheme="majorBidi"/>
                <w:sz w:val="24"/>
                <w:szCs w:val="24"/>
              </w:rPr>
            </w:pPr>
            <w:r w:rsidRPr="00276F6E">
              <w:rPr>
                <w:rFonts w:asciiTheme="majorBidi" w:hAnsiTheme="majorBidi" w:cstheme="majorBidi"/>
                <w:sz w:val="24"/>
                <w:szCs w:val="24"/>
              </w:rPr>
              <w:t>Engage with public who do not follow/are not exposed to mainstream media</w:t>
            </w:r>
          </w:p>
          <w:p w:rsidR="00010A24" w:rsidRPr="00276F6E" w:rsidRDefault="00010A24" w:rsidP="006A0EF1">
            <w:pPr>
              <w:spacing w:line="360" w:lineRule="auto"/>
              <w:rPr>
                <w:rFonts w:asciiTheme="majorBidi" w:hAnsiTheme="majorBidi" w:cstheme="majorBidi"/>
                <w:sz w:val="24"/>
                <w:szCs w:val="24"/>
              </w:rPr>
            </w:pPr>
          </w:p>
        </w:tc>
      </w:tr>
      <w:tr w:rsidR="00010A24" w:rsidRPr="00276F6E" w:rsidTr="002F6D65">
        <w:trPr>
          <w:trHeight w:val="1925"/>
        </w:trPr>
        <w:tc>
          <w:tcPr>
            <w:tcW w:w="39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Strategies;</w:t>
            </w:r>
          </w:p>
          <w:p w:rsidR="00010A24" w:rsidRPr="00276F6E" w:rsidRDefault="00010A24" w:rsidP="00BE3804">
            <w:pPr>
              <w:pStyle w:val="ListParagraph"/>
              <w:numPr>
                <w:ilvl w:val="0"/>
                <w:numId w:val="110"/>
              </w:numPr>
              <w:spacing w:line="360" w:lineRule="auto"/>
              <w:rPr>
                <w:rFonts w:asciiTheme="majorBidi" w:hAnsiTheme="majorBidi" w:cstheme="majorBidi"/>
                <w:sz w:val="24"/>
                <w:szCs w:val="24"/>
              </w:rPr>
            </w:pPr>
            <w:r w:rsidRPr="00276F6E">
              <w:rPr>
                <w:rFonts w:asciiTheme="majorBidi" w:hAnsiTheme="majorBidi" w:cstheme="majorBidi"/>
                <w:sz w:val="24"/>
                <w:szCs w:val="24"/>
              </w:rPr>
              <w:t>Finalize the communication policy and strategy</w:t>
            </w:r>
          </w:p>
          <w:p w:rsidR="00010A24" w:rsidRPr="00276F6E" w:rsidRDefault="00010A24" w:rsidP="00BE3804">
            <w:pPr>
              <w:pStyle w:val="ListParagraph"/>
              <w:numPr>
                <w:ilvl w:val="0"/>
                <w:numId w:val="110"/>
              </w:numPr>
              <w:spacing w:line="360" w:lineRule="auto"/>
              <w:rPr>
                <w:rFonts w:asciiTheme="majorBidi" w:hAnsiTheme="majorBidi" w:cstheme="majorBidi"/>
                <w:sz w:val="24"/>
                <w:szCs w:val="24"/>
              </w:rPr>
            </w:pPr>
            <w:r w:rsidRPr="00276F6E">
              <w:rPr>
                <w:rFonts w:asciiTheme="majorBidi" w:hAnsiTheme="majorBidi" w:cstheme="majorBidi"/>
                <w:sz w:val="24"/>
                <w:szCs w:val="24"/>
              </w:rPr>
              <w:t>Hold awareness sessions on the new communications policy and strategy</w:t>
            </w:r>
          </w:p>
          <w:p w:rsidR="00010A24" w:rsidRPr="00276F6E" w:rsidRDefault="00010A24" w:rsidP="00BE3804">
            <w:pPr>
              <w:pStyle w:val="ListParagraph"/>
              <w:numPr>
                <w:ilvl w:val="0"/>
                <w:numId w:val="110"/>
              </w:numPr>
              <w:spacing w:line="360" w:lineRule="auto"/>
              <w:rPr>
                <w:rFonts w:asciiTheme="majorBidi" w:hAnsiTheme="majorBidi" w:cstheme="majorBidi"/>
                <w:sz w:val="24"/>
                <w:szCs w:val="24"/>
              </w:rPr>
            </w:pPr>
            <w:r w:rsidRPr="00276F6E">
              <w:rPr>
                <w:rFonts w:asciiTheme="majorBidi" w:hAnsiTheme="majorBidi" w:cstheme="majorBidi"/>
                <w:sz w:val="24"/>
                <w:szCs w:val="24"/>
              </w:rPr>
              <w:t>Set up communication coordination Group with representatives across all division/units</w:t>
            </w:r>
          </w:p>
          <w:p w:rsidR="00010A24" w:rsidRPr="00276F6E" w:rsidRDefault="00010A24" w:rsidP="00BE3804">
            <w:pPr>
              <w:pStyle w:val="ListParagraph"/>
              <w:numPr>
                <w:ilvl w:val="0"/>
                <w:numId w:val="110"/>
              </w:numPr>
              <w:spacing w:line="360" w:lineRule="auto"/>
              <w:rPr>
                <w:rFonts w:asciiTheme="majorBidi" w:hAnsiTheme="majorBidi" w:cstheme="majorBidi"/>
                <w:sz w:val="24"/>
                <w:szCs w:val="24"/>
              </w:rPr>
            </w:pPr>
            <w:r w:rsidRPr="00276F6E">
              <w:rPr>
                <w:rFonts w:asciiTheme="majorBidi" w:hAnsiTheme="majorBidi" w:cstheme="majorBidi"/>
                <w:sz w:val="24"/>
                <w:szCs w:val="24"/>
              </w:rPr>
              <w:t>Review and update the communication portal</w:t>
            </w:r>
          </w:p>
          <w:p w:rsidR="00010A24" w:rsidRPr="00276F6E" w:rsidRDefault="00010A24" w:rsidP="00BE3804">
            <w:pPr>
              <w:pStyle w:val="ListParagraph"/>
              <w:numPr>
                <w:ilvl w:val="0"/>
                <w:numId w:val="110"/>
              </w:numPr>
              <w:spacing w:line="360" w:lineRule="auto"/>
              <w:rPr>
                <w:rFonts w:asciiTheme="majorBidi" w:hAnsiTheme="majorBidi" w:cstheme="majorBidi"/>
                <w:sz w:val="24"/>
                <w:szCs w:val="24"/>
              </w:rPr>
            </w:pPr>
            <w:r w:rsidRPr="00276F6E">
              <w:rPr>
                <w:rFonts w:asciiTheme="majorBidi" w:hAnsiTheme="majorBidi" w:cstheme="majorBidi"/>
                <w:sz w:val="24"/>
                <w:szCs w:val="24"/>
              </w:rPr>
              <w:t>Have regular staff meeting/awareness sessions on IFB operations before public announcement on same</w:t>
            </w:r>
          </w:p>
          <w:p w:rsidR="00010A24" w:rsidRPr="00276F6E" w:rsidRDefault="00010A24" w:rsidP="00BE3804">
            <w:pPr>
              <w:pStyle w:val="ListParagraph"/>
              <w:numPr>
                <w:ilvl w:val="0"/>
                <w:numId w:val="110"/>
              </w:numPr>
              <w:spacing w:line="360" w:lineRule="auto"/>
              <w:rPr>
                <w:rFonts w:asciiTheme="majorBidi" w:hAnsiTheme="majorBidi" w:cstheme="majorBidi"/>
                <w:sz w:val="24"/>
                <w:szCs w:val="24"/>
              </w:rPr>
            </w:pPr>
            <w:r w:rsidRPr="00276F6E">
              <w:rPr>
                <w:rFonts w:asciiTheme="majorBidi" w:hAnsiTheme="majorBidi" w:cstheme="majorBidi"/>
                <w:sz w:val="24"/>
                <w:szCs w:val="24"/>
              </w:rPr>
              <w:t>Educate staff through meeting/emails on key issues</w:t>
            </w:r>
          </w:p>
          <w:p w:rsidR="00010A24" w:rsidRPr="00276F6E" w:rsidRDefault="00010A24" w:rsidP="006A0EF1">
            <w:pPr>
              <w:spacing w:line="360" w:lineRule="auto"/>
              <w:rPr>
                <w:rFonts w:asciiTheme="majorBidi" w:hAnsiTheme="majorBidi" w:cstheme="majorBidi"/>
                <w:sz w:val="24"/>
                <w:szCs w:val="24"/>
              </w:rPr>
            </w:pPr>
          </w:p>
        </w:tc>
        <w:tc>
          <w:tcPr>
            <w:tcW w:w="504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Strategies;</w:t>
            </w:r>
          </w:p>
          <w:p w:rsidR="00010A24" w:rsidRPr="00276F6E" w:rsidRDefault="00010A24" w:rsidP="00BE3804">
            <w:pPr>
              <w:pStyle w:val="ListParagraph"/>
              <w:numPr>
                <w:ilvl w:val="0"/>
                <w:numId w:val="111"/>
              </w:numPr>
              <w:spacing w:line="360" w:lineRule="auto"/>
              <w:rPr>
                <w:rFonts w:asciiTheme="majorBidi" w:hAnsiTheme="majorBidi" w:cstheme="majorBidi"/>
                <w:sz w:val="24"/>
                <w:szCs w:val="24"/>
              </w:rPr>
            </w:pPr>
            <w:r w:rsidRPr="00276F6E">
              <w:rPr>
                <w:rFonts w:asciiTheme="majorBidi" w:hAnsiTheme="majorBidi" w:cstheme="majorBidi"/>
                <w:sz w:val="24"/>
                <w:szCs w:val="24"/>
              </w:rPr>
              <w:t>Develop procedures/set parameters to guide assistance provided by communication Officers to divisions/units</w:t>
            </w:r>
          </w:p>
          <w:p w:rsidR="00010A24" w:rsidRPr="00276F6E" w:rsidRDefault="00010A24" w:rsidP="00BE3804">
            <w:pPr>
              <w:pStyle w:val="ListParagraph"/>
              <w:numPr>
                <w:ilvl w:val="0"/>
                <w:numId w:val="111"/>
              </w:numPr>
              <w:spacing w:line="360" w:lineRule="auto"/>
              <w:rPr>
                <w:rFonts w:asciiTheme="majorBidi" w:hAnsiTheme="majorBidi" w:cstheme="majorBidi"/>
                <w:sz w:val="24"/>
                <w:szCs w:val="24"/>
              </w:rPr>
            </w:pPr>
            <w:r w:rsidRPr="00276F6E">
              <w:rPr>
                <w:rFonts w:asciiTheme="majorBidi" w:hAnsiTheme="majorBidi" w:cstheme="majorBidi"/>
                <w:sz w:val="24"/>
                <w:szCs w:val="24"/>
              </w:rPr>
              <w:t>Communications Officers to attend communications, monetary policy. etc.</w:t>
            </w:r>
          </w:p>
        </w:tc>
        <w:tc>
          <w:tcPr>
            <w:tcW w:w="56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Strategies;</w:t>
            </w:r>
          </w:p>
          <w:p w:rsidR="00010A24" w:rsidRPr="00276F6E" w:rsidRDefault="00010A24" w:rsidP="00BE3804">
            <w:pPr>
              <w:pStyle w:val="ListParagraph"/>
              <w:numPr>
                <w:ilvl w:val="0"/>
                <w:numId w:val="11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Institutionalized frequent meeting with the business community </w:t>
            </w:r>
          </w:p>
          <w:p w:rsidR="00010A24" w:rsidRPr="00276F6E" w:rsidRDefault="00010A24" w:rsidP="00BE3804">
            <w:pPr>
              <w:pStyle w:val="ListParagraph"/>
              <w:numPr>
                <w:ilvl w:val="0"/>
                <w:numId w:val="114"/>
              </w:numPr>
              <w:spacing w:line="360" w:lineRule="auto"/>
              <w:rPr>
                <w:rFonts w:asciiTheme="majorBidi" w:hAnsiTheme="majorBidi" w:cstheme="majorBidi"/>
                <w:sz w:val="24"/>
                <w:szCs w:val="24"/>
              </w:rPr>
            </w:pPr>
            <w:r w:rsidRPr="00276F6E">
              <w:rPr>
                <w:rFonts w:asciiTheme="majorBidi" w:hAnsiTheme="majorBidi" w:cstheme="majorBidi"/>
                <w:sz w:val="24"/>
                <w:szCs w:val="24"/>
              </w:rPr>
              <w:t>Incorporate awareness sessions with academic institution an TSB’s calendar of events</w:t>
            </w:r>
          </w:p>
          <w:p w:rsidR="00010A24" w:rsidRPr="00276F6E" w:rsidRDefault="00010A24" w:rsidP="00BE3804">
            <w:pPr>
              <w:pStyle w:val="ListParagraph"/>
              <w:numPr>
                <w:ilvl w:val="0"/>
                <w:numId w:val="11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Participate in relevant locale event </w:t>
            </w:r>
            <w:proofErr w:type="spellStart"/>
            <w:r w:rsidRPr="00276F6E">
              <w:rPr>
                <w:rFonts w:asciiTheme="majorBidi" w:hAnsiTheme="majorBidi" w:cstheme="majorBidi"/>
                <w:sz w:val="24"/>
                <w:szCs w:val="24"/>
              </w:rPr>
              <w:t>e.g</w:t>
            </w:r>
            <w:proofErr w:type="spellEnd"/>
            <w:r w:rsidRPr="00276F6E">
              <w:rPr>
                <w:rFonts w:asciiTheme="majorBidi" w:hAnsiTheme="majorBidi" w:cstheme="majorBidi"/>
                <w:sz w:val="24"/>
                <w:szCs w:val="24"/>
              </w:rPr>
              <w:t xml:space="preserve"> job fairs, careers week, national day event, etc.</w:t>
            </w:r>
          </w:p>
          <w:p w:rsidR="00010A24" w:rsidRPr="00276F6E" w:rsidRDefault="00010A24" w:rsidP="00BE3804">
            <w:pPr>
              <w:pStyle w:val="ListParagraph"/>
              <w:numPr>
                <w:ilvl w:val="0"/>
                <w:numId w:val="114"/>
              </w:numPr>
              <w:spacing w:line="360" w:lineRule="auto"/>
              <w:rPr>
                <w:rFonts w:asciiTheme="majorBidi" w:hAnsiTheme="majorBidi" w:cstheme="majorBidi"/>
                <w:sz w:val="24"/>
                <w:szCs w:val="24"/>
              </w:rPr>
            </w:pPr>
            <w:r w:rsidRPr="00276F6E">
              <w:rPr>
                <w:rFonts w:asciiTheme="majorBidi" w:hAnsiTheme="majorBidi" w:cstheme="majorBidi"/>
                <w:sz w:val="24"/>
                <w:szCs w:val="24"/>
              </w:rPr>
              <w:t>Publish educational articles in local newspapers</w:t>
            </w:r>
          </w:p>
          <w:p w:rsidR="00010A24" w:rsidRPr="00276F6E" w:rsidRDefault="00010A24" w:rsidP="00BE3804">
            <w:pPr>
              <w:pStyle w:val="ListParagraph"/>
              <w:numPr>
                <w:ilvl w:val="0"/>
                <w:numId w:val="11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Hold regular training/seminars for media personnel </w:t>
            </w:r>
          </w:p>
          <w:p w:rsidR="00010A24" w:rsidRPr="00276F6E" w:rsidRDefault="00010A24" w:rsidP="00BE3804">
            <w:pPr>
              <w:pStyle w:val="ListParagraph"/>
              <w:numPr>
                <w:ilvl w:val="0"/>
                <w:numId w:val="114"/>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Build a corporate social media policy and presence for TSB </w:t>
            </w:r>
          </w:p>
        </w:tc>
      </w:tr>
      <w:tr w:rsidR="00010A24" w:rsidRPr="00276F6E" w:rsidTr="002F6D65">
        <w:trPr>
          <w:trHeight w:val="3410"/>
        </w:trPr>
        <w:tc>
          <w:tcPr>
            <w:tcW w:w="396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lastRenderedPageBreak/>
              <w:t xml:space="preserve">Key performance Indicator </w:t>
            </w:r>
          </w:p>
          <w:p w:rsidR="00010A24" w:rsidRPr="00276F6E" w:rsidRDefault="00010A24" w:rsidP="00BE3804">
            <w:pPr>
              <w:pStyle w:val="ListParagraph"/>
              <w:numPr>
                <w:ilvl w:val="0"/>
                <w:numId w:val="112"/>
              </w:numPr>
              <w:spacing w:line="360" w:lineRule="auto"/>
              <w:rPr>
                <w:rFonts w:asciiTheme="majorBidi" w:hAnsiTheme="majorBidi" w:cstheme="majorBidi"/>
                <w:sz w:val="24"/>
                <w:szCs w:val="24"/>
              </w:rPr>
            </w:pPr>
            <w:r w:rsidRPr="00276F6E">
              <w:rPr>
                <w:rFonts w:asciiTheme="majorBidi" w:hAnsiTheme="majorBidi" w:cstheme="majorBidi"/>
                <w:sz w:val="24"/>
                <w:szCs w:val="24"/>
              </w:rPr>
              <w:t>Regular meeting of the communication coordination group</w:t>
            </w:r>
          </w:p>
          <w:p w:rsidR="00010A24" w:rsidRPr="00276F6E" w:rsidRDefault="00010A24" w:rsidP="00BE3804">
            <w:pPr>
              <w:pStyle w:val="ListParagraph"/>
              <w:numPr>
                <w:ilvl w:val="0"/>
                <w:numId w:val="112"/>
              </w:numPr>
              <w:spacing w:line="360" w:lineRule="auto"/>
              <w:rPr>
                <w:rFonts w:asciiTheme="majorBidi" w:hAnsiTheme="majorBidi" w:cstheme="majorBidi"/>
                <w:sz w:val="24"/>
                <w:szCs w:val="24"/>
              </w:rPr>
            </w:pPr>
            <w:r w:rsidRPr="00276F6E">
              <w:rPr>
                <w:rFonts w:asciiTheme="majorBidi" w:hAnsiTheme="majorBidi" w:cstheme="majorBidi"/>
                <w:sz w:val="24"/>
                <w:szCs w:val="24"/>
              </w:rPr>
              <w:t>Increased traffic and interactions coordination Group</w:t>
            </w:r>
          </w:p>
          <w:p w:rsidR="00010A24" w:rsidRPr="00276F6E" w:rsidRDefault="00010A24" w:rsidP="00BE3804">
            <w:pPr>
              <w:pStyle w:val="ListParagraph"/>
              <w:numPr>
                <w:ilvl w:val="0"/>
                <w:numId w:val="112"/>
              </w:numPr>
              <w:spacing w:line="360" w:lineRule="auto"/>
              <w:rPr>
                <w:rFonts w:asciiTheme="majorBidi" w:hAnsiTheme="majorBidi" w:cstheme="majorBidi"/>
                <w:sz w:val="24"/>
                <w:szCs w:val="24"/>
              </w:rPr>
            </w:pPr>
            <w:r w:rsidRPr="00276F6E">
              <w:rPr>
                <w:rFonts w:asciiTheme="majorBidi" w:hAnsiTheme="majorBidi" w:cstheme="majorBidi"/>
                <w:sz w:val="24"/>
                <w:szCs w:val="24"/>
              </w:rPr>
              <w:t>Increased traffic and interaction of on the internet portal</w:t>
            </w:r>
          </w:p>
          <w:p w:rsidR="00010A24" w:rsidRPr="00276F6E" w:rsidRDefault="00010A24" w:rsidP="00BE3804">
            <w:pPr>
              <w:pStyle w:val="ListParagraph"/>
              <w:numPr>
                <w:ilvl w:val="0"/>
                <w:numId w:val="112"/>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Quarterly engagement of senior Management with staff on IFB operations </w:t>
            </w:r>
          </w:p>
        </w:tc>
        <w:tc>
          <w:tcPr>
            <w:tcW w:w="504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 xml:space="preserve">Key performance Indicator </w:t>
            </w:r>
          </w:p>
          <w:p w:rsidR="00010A24" w:rsidRPr="00276F6E" w:rsidRDefault="00010A24" w:rsidP="00BE3804">
            <w:pPr>
              <w:pStyle w:val="ListParagraph"/>
              <w:numPr>
                <w:ilvl w:val="0"/>
                <w:numId w:val="113"/>
              </w:numPr>
              <w:spacing w:line="360" w:lineRule="auto"/>
              <w:rPr>
                <w:rFonts w:asciiTheme="majorBidi" w:hAnsiTheme="majorBidi" w:cstheme="majorBidi"/>
                <w:sz w:val="24"/>
                <w:szCs w:val="24"/>
              </w:rPr>
            </w:pPr>
            <w:r w:rsidRPr="00276F6E">
              <w:rPr>
                <w:rFonts w:asciiTheme="majorBidi" w:hAnsiTheme="majorBidi" w:cstheme="majorBidi"/>
                <w:sz w:val="24"/>
                <w:szCs w:val="24"/>
              </w:rPr>
              <w:t>Work allocation document for each communication officer is approved</w:t>
            </w:r>
          </w:p>
          <w:p w:rsidR="00010A24" w:rsidRPr="00276F6E" w:rsidRDefault="00010A24" w:rsidP="00BE3804">
            <w:pPr>
              <w:pStyle w:val="ListParagraph"/>
              <w:numPr>
                <w:ilvl w:val="0"/>
                <w:numId w:val="113"/>
              </w:numPr>
              <w:spacing w:line="360" w:lineRule="auto"/>
              <w:rPr>
                <w:rFonts w:asciiTheme="majorBidi" w:hAnsiTheme="majorBidi" w:cstheme="majorBidi"/>
                <w:sz w:val="24"/>
                <w:szCs w:val="24"/>
              </w:rPr>
            </w:pPr>
            <w:r w:rsidRPr="00276F6E">
              <w:rPr>
                <w:rFonts w:asciiTheme="majorBidi" w:hAnsiTheme="majorBidi" w:cstheme="majorBidi"/>
                <w:sz w:val="24"/>
                <w:szCs w:val="24"/>
              </w:rPr>
              <w:t>Communication Officers trained in the 2 core area of banking annually</w:t>
            </w:r>
          </w:p>
        </w:tc>
        <w:tc>
          <w:tcPr>
            <w:tcW w:w="567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Key performance Indicators;</w:t>
            </w:r>
          </w:p>
          <w:p w:rsidR="00010A24" w:rsidRPr="00276F6E" w:rsidRDefault="00010A24" w:rsidP="00BE3804">
            <w:pPr>
              <w:pStyle w:val="ListParagraph"/>
              <w:numPr>
                <w:ilvl w:val="0"/>
                <w:numId w:val="115"/>
              </w:numPr>
              <w:spacing w:line="360" w:lineRule="auto"/>
              <w:rPr>
                <w:rFonts w:asciiTheme="majorBidi" w:hAnsiTheme="majorBidi" w:cstheme="majorBidi"/>
                <w:sz w:val="24"/>
                <w:szCs w:val="24"/>
              </w:rPr>
            </w:pPr>
            <w:r w:rsidRPr="00276F6E">
              <w:rPr>
                <w:rFonts w:asciiTheme="majorBidi" w:hAnsiTheme="majorBidi" w:cstheme="majorBidi"/>
                <w:sz w:val="24"/>
                <w:szCs w:val="24"/>
              </w:rPr>
              <w:t>Proper guidelines and processes in place to ensure correct and timely response to request for information</w:t>
            </w:r>
          </w:p>
          <w:p w:rsidR="00010A24" w:rsidRPr="00276F6E" w:rsidRDefault="00010A24" w:rsidP="00BE3804">
            <w:pPr>
              <w:pStyle w:val="ListParagraph"/>
              <w:numPr>
                <w:ilvl w:val="0"/>
                <w:numId w:val="115"/>
              </w:numPr>
              <w:spacing w:line="360" w:lineRule="auto"/>
              <w:rPr>
                <w:rFonts w:asciiTheme="majorBidi" w:hAnsiTheme="majorBidi" w:cstheme="majorBidi"/>
                <w:sz w:val="24"/>
                <w:szCs w:val="24"/>
              </w:rPr>
            </w:pPr>
            <w:r w:rsidRPr="00276F6E">
              <w:rPr>
                <w:rFonts w:asciiTheme="majorBidi" w:hAnsiTheme="majorBidi" w:cstheme="majorBidi"/>
                <w:sz w:val="24"/>
                <w:szCs w:val="24"/>
              </w:rPr>
              <w:t>Proactive disclosure of public information in accordance with the access to Information Proclamation</w:t>
            </w:r>
          </w:p>
          <w:p w:rsidR="00010A24" w:rsidRPr="00276F6E" w:rsidRDefault="00010A24" w:rsidP="00BE3804">
            <w:pPr>
              <w:pStyle w:val="ListParagraph"/>
              <w:numPr>
                <w:ilvl w:val="0"/>
                <w:numId w:val="115"/>
              </w:numPr>
              <w:spacing w:line="360" w:lineRule="auto"/>
              <w:rPr>
                <w:rFonts w:asciiTheme="majorBidi" w:hAnsiTheme="majorBidi" w:cstheme="majorBidi"/>
                <w:sz w:val="24"/>
                <w:szCs w:val="24"/>
              </w:rPr>
            </w:pPr>
            <w:r w:rsidRPr="00276F6E">
              <w:rPr>
                <w:rFonts w:asciiTheme="majorBidi" w:hAnsiTheme="majorBidi" w:cstheme="majorBidi"/>
                <w:sz w:val="24"/>
                <w:szCs w:val="24"/>
              </w:rPr>
              <w:t>Increased number of coverage of TSB events by the media</w:t>
            </w:r>
          </w:p>
          <w:p w:rsidR="00010A24" w:rsidRPr="00276F6E" w:rsidRDefault="00010A24" w:rsidP="00BE3804">
            <w:pPr>
              <w:pStyle w:val="ListParagraph"/>
              <w:numPr>
                <w:ilvl w:val="0"/>
                <w:numId w:val="11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Creation of TSB event by media </w:t>
            </w:r>
          </w:p>
          <w:p w:rsidR="00010A24" w:rsidRPr="00276F6E" w:rsidRDefault="00010A24" w:rsidP="00BE3804">
            <w:pPr>
              <w:pStyle w:val="ListParagraph"/>
              <w:numPr>
                <w:ilvl w:val="0"/>
                <w:numId w:val="115"/>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Monthly publication in the local newspapers and engagement targeted social media television programs, open discussion or written submission </w:t>
            </w:r>
          </w:p>
          <w:p w:rsidR="00010A24" w:rsidRPr="00276F6E" w:rsidRDefault="00010A24" w:rsidP="006A0EF1">
            <w:pPr>
              <w:spacing w:line="360" w:lineRule="auto"/>
              <w:rPr>
                <w:rFonts w:asciiTheme="majorBidi" w:hAnsiTheme="majorBidi" w:cstheme="majorBidi"/>
                <w:sz w:val="24"/>
                <w:szCs w:val="24"/>
              </w:rPr>
            </w:pPr>
          </w:p>
        </w:tc>
      </w:tr>
    </w:tbl>
    <w:p w:rsidR="00010A24" w:rsidRDefault="00010A24" w:rsidP="006A0EF1">
      <w:pPr>
        <w:spacing w:line="360" w:lineRule="auto"/>
        <w:rPr>
          <w:rFonts w:asciiTheme="majorBidi" w:hAnsiTheme="majorBidi" w:cstheme="majorBidi"/>
          <w:b/>
          <w:sz w:val="24"/>
          <w:szCs w:val="24"/>
        </w:rPr>
      </w:pPr>
    </w:p>
    <w:p w:rsidR="00735C7D" w:rsidRDefault="00735C7D" w:rsidP="006A0EF1">
      <w:pPr>
        <w:spacing w:line="360" w:lineRule="auto"/>
        <w:rPr>
          <w:rFonts w:asciiTheme="majorBidi" w:hAnsiTheme="majorBidi" w:cstheme="majorBidi"/>
          <w:b/>
          <w:sz w:val="24"/>
          <w:szCs w:val="24"/>
        </w:rPr>
      </w:pPr>
    </w:p>
    <w:p w:rsidR="00735C7D" w:rsidRPr="00276F6E" w:rsidRDefault="00735C7D" w:rsidP="006A0EF1">
      <w:pPr>
        <w:spacing w:line="360" w:lineRule="auto"/>
        <w:rPr>
          <w:rFonts w:asciiTheme="majorBidi" w:hAnsiTheme="majorBidi" w:cstheme="majorBidi"/>
          <w:b/>
          <w:sz w:val="24"/>
          <w:szCs w:val="24"/>
        </w:rPr>
      </w:pPr>
    </w:p>
    <w:p w:rsidR="008A32EA" w:rsidRDefault="00010A24" w:rsidP="008A32EA">
      <w:pPr>
        <w:pStyle w:val="Heading1"/>
        <w:numPr>
          <w:ilvl w:val="0"/>
          <w:numId w:val="4"/>
        </w:numPr>
        <w:rPr>
          <w:rFonts w:asciiTheme="majorBidi" w:hAnsiTheme="majorBidi" w:cstheme="majorBidi"/>
        </w:rPr>
      </w:pPr>
      <w:bookmarkStart w:id="47" w:name="_Toc392763908"/>
      <w:bookmarkStart w:id="48" w:name="_Toc118902003"/>
      <w:r w:rsidRPr="008A32EA">
        <w:rPr>
          <w:rFonts w:asciiTheme="majorBidi" w:hAnsiTheme="majorBidi" w:cstheme="majorBidi"/>
        </w:rPr>
        <w:lastRenderedPageBreak/>
        <w:t>Risk and Assumption</w:t>
      </w:r>
      <w:bookmarkEnd w:id="47"/>
      <w:bookmarkEnd w:id="48"/>
      <w:r w:rsidRPr="008A32EA">
        <w:rPr>
          <w:rFonts w:asciiTheme="majorBidi" w:hAnsiTheme="majorBidi" w:cstheme="majorBidi"/>
        </w:rPr>
        <w:t xml:space="preserve"> </w:t>
      </w:r>
    </w:p>
    <w:p w:rsidR="00010A24" w:rsidRPr="008A32EA" w:rsidRDefault="00010A24" w:rsidP="008A32EA">
      <w:pPr>
        <w:pStyle w:val="Heading1"/>
        <w:ind w:left="2250"/>
        <w:rPr>
          <w:rFonts w:asciiTheme="majorBidi" w:hAnsiTheme="majorBidi" w:cstheme="majorBidi"/>
        </w:rPr>
      </w:pPr>
      <w:r w:rsidRPr="008A32EA">
        <w:rPr>
          <w:rFonts w:asciiTheme="majorBidi" w:hAnsiTheme="majorBidi" w:cstheme="majorBidi"/>
        </w:rPr>
        <w:t xml:space="preserve"> </w:t>
      </w:r>
    </w:p>
    <w:p w:rsidR="00010A24" w:rsidRPr="00276F6E" w:rsidRDefault="00010A24" w:rsidP="006A0EF1">
      <w:pPr>
        <w:spacing w:after="0" w:line="360" w:lineRule="auto"/>
        <w:jc w:val="both"/>
        <w:rPr>
          <w:rFonts w:asciiTheme="majorBidi" w:eastAsia="Times New Roman" w:hAnsiTheme="majorBidi" w:cstheme="majorBidi"/>
          <w:sz w:val="24"/>
          <w:szCs w:val="24"/>
        </w:rPr>
      </w:pPr>
      <w:r w:rsidRPr="00276F6E">
        <w:rPr>
          <w:rFonts w:asciiTheme="majorBidi" w:eastAsia="Times New Roman" w:hAnsiTheme="majorBidi" w:cstheme="majorBidi"/>
          <w:sz w:val="24"/>
          <w:szCs w:val="24"/>
        </w:rPr>
        <w:t xml:space="preserve">Risk is an integral part of banking and microfinance business. When TSB provides financings, there is a risk of borrower default. Any institution that conducts cash transactions or makes investments risks the loss of those funds, the bank face risks that they must manage efficiently and effectively to be successful. If the TSB does not manage its risks well, it will likely fail to meet its social and financial objectives. When poorly managed risks begin to result in financial losses, donors, investors, tend to lose confidence in the organization and funds begin to dry up. When funds dry up, the bank quickly goes out of business. However TSB considers the following risks and risk mitigation strategies for its IFB operation.   </w:t>
      </w:r>
    </w:p>
    <w:p w:rsidR="00010A24" w:rsidRPr="00276F6E" w:rsidRDefault="00010A24" w:rsidP="006A0EF1">
      <w:pPr>
        <w:spacing w:line="360" w:lineRule="auto"/>
        <w:rPr>
          <w:rFonts w:asciiTheme="majorBidi" w:hAnsiTheme="majorBidi" w:cstheme="majorBidi"/>
          <w:b/>
          <w:sz w:val="24"/>
          <w:szCs w:val="24"/>
        </w:rPr>
      </w:pPr>
    </w:p>
    <w:p w:rsidR="00010A24" w:rsidRPr="00735C7D" w:rsidRDefault="00010A24" w:rsidP="0064418D">
      <w:pPr>
        <w:pStyle w:val="Heading2"/>
        <w:numPr>
          <w:ilvl w:val="1"/>
          <w:numId w:val="4"/>
        </w:numPr>
        <w:rPr>
          <w:rFonts w:asciiTheme="majorBidi" w:hAnsiTheme="majorBidi"/>
          <w:b/>
          <w:bCs/>
          <w:color w:val="auto"/>
        </w:rPr>
      </w:pPr>
      <w:bookmarkStart w:id="49" w:name="_Toc118902004"/>
      <w:r w:rsidRPr="00735C7D">
        <w:rPr>
          <w:rFonts w:asciiTheme="majorBidi" w:hAnsiTheme="majorBidi"/>
          <w:b/>
          <w:bCs/>
          <w:color w:val="auto"/>
        </w:rPr>
        <w:t>Risks &amp; Risk Mitigation Strategies of Tsedey Bank’s IFB operation</w:t>
      </w:r>
      <w:bookmarkEnd w:id="49"/>
      <w:r w:rsidRPr="00735C7D">
        <w:rPr>
          <w:rFonts w:asciiTheme="majorBidi" w:hAnsiTheme="majorBidi"/>
          <w:b/>
          <w:bCs/>
          <w:color w:val="auto"/>
        </w:rPr>
        <w:t xml:space="preserve"> </w:t>
      </w:r>
    </w:p>
    <w:p w:rsidR="00735C7D" w:rsidRPr="00735C7D" w:rsidRDefault="00735C7D" w:rsidP="00735C7D"/>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A number of internal and external risks pose a threat to the successful implementation of this Strategy. Understanding these risks and developing risk mitigation strategies are important to ensure that the Strategy is carried out successfully. The following table highlights key anticipated risks and appropriate mitigation strategies</w:t>
      </w:r>
    </w:p>
    <w:tbl>
      <w:tblPr>
        <w:tblStyle w:val="TableGrid"/>
        <w:tblW w:w="13135" w:type="dxa"/>
        <w:tblLook w:val="04A0" w:firstRow="1" w:lastRow="0" w:firstColumn="1" w:lastColumn="0" w:noHBand="0" w:noVBand="1"/>
      </w:tblPr>
      <w:tblGrid>
        <w:gridCol w:w="4495"/>
        <w:gridCol w:w="3690"/>
        <w:gridCol w:w="4950"/>
      </w:tblGrid>
      <w:tr w:rsidR="00010A24" w:rsidRPr="00276F6E" w:rsidTr="00735C7D">
        <w:tc>
          <w:tcPr>
            <w:tcW w:w="4495"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Risk</w:t>
            </w:r>
          </w:p>
        </w:tc>
        <w:tc>
          <w:tcPr>
            <w:tcW w:w="369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Description</w:t>
            </w:r>
          </w:p>
        </w:tc>
        <w:tc>
          <w:tcPr>
            <w:tcW w:w="4950" w:type="dxa"/>
          </w:tcPr>
          <w:p w:rsidR="00010A24" w:rsidRPr="00276F6E" w:rsidRDefault="00010A24" w:rsidP="006A0EF1">
            <w:pPr>
              <w:spacing w:line="360" w:lineRule="auto"/>
              <w:rPr>
                <w:rFonts w:asciiTheme="majorBidi" w:hAnsiTheme="majorBidi" w:cstheme="majorBidi"/>
                <w:b/>
                <w:sz w:val="24"/>
                <w:szCs w:val="24"/>
              </w:rPr>
            </w:pPr>
            <w:r w:rsidRPr="00276F6E">
              <w:rPr>
                <w:rFonts w:asciiTheme="majorBidi" w:hAnsiTheme="majorBidi" w:cstheme="majorBidi"/>
                <w:b/>
                <w:sz w:val="24"/>
                <w:szCs w:val="24"/>
              </w:rPr>
              <w:t>Mitigation Strategies</w:t>
            </w:r>
          </w:p>
          <w:p w:rsidR="00010A24" w:rsidRPr="00276F6E" w:rsidRDefault="00010A24" w:rsidP="006A0EF1">
            <w:pPr>
              <w:spacing w:line="360" w:lineRule="auto"/>
              <w:rPr>
                <w:rFonts w:asciiTheme="majorBidi" w:hAnsiTheme="majorBidi" w:cstheme="majorBidi"/>
                <w:b/>
                <w:sz w:val="24"/>
                <w:szCs w:val="24"/>
              </w:rPr>
            </w:pPr>
          </w:p>
        </w:tc>
      </w:tr>
      <w:tr w:rsidR="00010A24" w:rsidRPr="00276F6E" w:rsidTr="002F6D65">
        <w:tc>
          <w:tcPr>
            <w:tcW w:w="13135" w:type="dxa"/>
            <w:gridSpan w:val="3"/>
          </w:tcPr>
          <w:p w:rsidR="00010A24" w:rsidRPr="00276F6E" w:rsidRDefault="00010A24" w:rsidP="006A0EF1">
            <w:pPr>
              <w:spacing w:line="360" w:lineRule="auto"/>
              <w:jc w:val="center"/>
              <w:rPr>
                <w:rFonts w:asciiTheme="majorBidi" w:hAnsiTheme="majorBidi" w:cstheme="majorBidi"/>
                <w:b/>
                <w:sz w:val="24"/>
                <w:szCs w:val="24"/>
              </w:rPr>
            </w:pPr>
            <w:r w:rsidRPr="00276F6E">
              <w:rPr>
                <w:rFonts w:asciiTheme="majorBidi" w:hAnsiTheme="majorBidi" w:cstheme="majorBidi"/>
                <w:b/>
                <w:sz w:val="24"/>
                <w:szCs w:val="24"/>
              </w:rPr>
              <w:t>Internal Risks</w:t>
            </w:r>
          </w:p>
        </w:tc>
      </w:tr>
      <w:tr w:rsidR="00010A24" w:rsidRPr="00276F6E" w:rsidTr="00735C7D">
        <w:tc>
          <w:tcPr>
            <w:tcW w:w="449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Fiscal conditions</w:t>
            </w:r>
          </w:p>
        </w:tc>
        <w:tc>
          <w:tcPr>
            <w:tcW w:w="369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Tight fiscal conditions could lead TSB to prioritize spending on other areas not aligned with financial inclusion goals</w:t>
            </w:r>
          </w:p>
        </w:tc>
        <w:tc>
          <w:tcPr>
            <w:tcW w:w="495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A funding matrix will be developed to identify financial commitments from TSB, other potential Sources, donors</w:t>
            </w:r>
          </w:p>
        </w:tc>
      </w:tr>
      <w:tr w:rsidR="00010A24" w:rsidRPr="00276F6E" w:rsidTr="00735C7D">
        <w:tc>
          <w:tcPr>
            <w:tcW w:w="449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lastRenderedPageBreak/>
              <w:t>Unexpected and changing macroeconomic conditions</w:t>
            </w:r>
          </w:p>
        </w:tc>
        <w:tc>
          <w:tcPr>
            <w:tcW w:w="369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Unplanned macroeconomic conditions could lead to TSB prioritizing other interventions</w:t>
            </w:r>
          </w:p>
        </w:tc>
        <w:tc>
          <w:tcPr>
            <w:tcW w:w="495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A contingency plan will be put in place to mitigate any negative impact(s) from macroeconomic outcomes to maintain implementation of the strategy</w:t>
            </w:r>
          </w:p>
        </w:tc>
      </w:tr>
      <w:tr w:rsidR="00010A24" w:rsidRPr="00276F6E" w:rsidTr="00735C7D">
        <w:tc>
          <w:tcPr>
            <w:tcW w:w="449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Limited human resources and capacity</w:t>
            </w:r>
          </w:p>
        </w:tc>
        <w:tc>
          <w:tcPr>
            <w:tcW w:w="369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Without proper staff levels and/or qualified staff, there is a risk that implementation will be slow and challenging</w:t>
            </w:r>
          </w:p>
        </w:tc>
        <w:tc>
          <w:tcPr>
            <w:tcW w:w="495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 TSB will seek Board approval to ensure appropriate staffing for implementation of the strategy </w:t>
            </w:r>
          </w:p>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TSB will seek commitments from partners for technical assistance, as needed</w:t>
            </w:r>
          </w:p>
        </w:tc>
      </w:tr>
      <w:tr w:rsidR="00010A24" w:rsidRPr="00276F6E" w:rsidTr="00735C7D">
        <w:tc>
          <w:tcPr>
            <w:tcW w:w="449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color w:val="202124"/>
                <w:shd w:val="clear" w:color="auto" w:fill="FFFFFF"/>
              </w:rPr>
              <w:t>Shari’ah non-compliance risk</w:t>
            </w:r>
          </w:p>
        </w:tc>
        <w:tc>
          <w:tcPr>
            <w:tcW w:w="369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color w:val="202124"/>
                <w:shd w:val="clear" w:color="auto" w:fill="FFFFFF"/>
              </w:rPr>
              <w:t xml:space="preserve">Shari’ah non-compliance risk  refers to the risk of legal or regulatory sanctions, financial loss or non-financial implications including reputational damage, which TSB may suffer arising from failure to comply with the rulings of the SAB </w:t>
            </w:r>
          </w:p>
        </w:tc>
        <w:tc>
          <w:tcPr>
            <w:tcW w:w="495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1"/>
                <w:szCs w:val="21"/>
                <w:shd w:val="clear" w:color="auto" w:fill="FFFFFF"/>
              </w:rPr>
              <w:t xml:space="preserve">Apply proper </w:t>
            </w:r>
            <w:r w:rsidRPr="00276F6E">
              <w:rPr>
                <w:rStyle w:val="Emphasis"/>
                <w:rFonts w:asciiTheme="majorBidi" w:hAnsiTheme="majorBidi" w:cstheme="majorBidi"/>
                <w:sz w:val="21"/>
                <w:szCs w:val="21"/>
                <w:shd w:val="clear" w:color="auto" w:fill="FFFFFF"/>
              </w:rPr>
              <w:t>Shari’ah</w:t>
            </w:r>
            <w:r w:rsidRPr="00276F6E">
              <w:rPr>
                <w:rFonts w:asciiTheme="majorBidi" w:hAnsiTheme="majorBidi" w:cstheme="majorBidi"/>
                <w:sz w:val="21"/>
                <w:szCs w:val="21"/>
                <w:shd w:val="clear" w:color="auto" w:fill="FFFFFF"/>
              </w:rPr>
              <w:t> risk management function is to systematically identify, measure, monitor and control </w:t>
            </w:r>
            <w:r w:rsidRPr="00276F6E">
              <w:rPr>
                <w:rStyle w:val="Emphasis"/>
                <w:rFonts w:asciiTheme="majorBidi" w:hAnsiTheme="majorBidi" w:cstheme="majorBidi"/>
                <w:sz w:val="21"/>
                <w:szCs w:val="21"/>
                <w:shd w:val="clear" w:color="auto" w:fill="FFFFFF"/>
              </w:rPr>
              <w:t>Shari’ah</w:t>
            </w:r>
            <w:r w:rsidRPr="00276F6E">
              <w:rPr>
                <w:rFonts w:asciiTheme="majorBidi" w:hAnsiTheme="majorBidi" w:cstheme="majorBidi"/>
                <w:sz w:val="21"/>
                <w:szCs w:val="21"/>
                <w:shd w:val="clear" w:color="auto" w:fill="FFFFFF"/>
              </w:rPr>
              <w:t> non-compliance risk and mitigate any potential non-compliance events. </w:t>
            </w:r>
          </w:p>
        </w:tc>
      </w:tr>
      <w:tr w:rsidR="00010A24" w:rsidRPr="00276F6E" w:rsidTr="00735C7D">
        <w:tc>
          <w:tcPr>
            <w:tcW w:w="4495" w:type="dxa"/>
          </w:tcPr>
          <w:p w:rsidR="00010A24" w:rsidRPr="00735C7D" w:rsidRDefault="00010A24" w:rsidP="006A0EF1">
            <w:pPr>
              <w:spacing w:line="360" w:lineRule="auto"/>
              <w:rPr>
                <w:rFonts w:asciiTheme="majorBidi" w:hAnsiTheme="majorBidi" w:cstheme="majorBidi"/>
                <w:bCs/>
                <w:sz w:val="24"/>
                <w:szCs w:val="24"/>
              </w:rPr>
            </w:pPr>
            <w:r w:rsidRPr="00735C7D">
              <w:rPr>
                <w:rFonts w:asciiTheme="majorBidi" w:hAnsiTheme="majorBidi" w:cstheme="majorBidi"/>
                <w:bCs/>
                <w:noProof/>
                <w:color w:val="000000"/>
                <w:w w:val="95"/>
                <w:sz w:val="24"/>
                <w:szCs w:val="24"/>
              </w:rPr>
              <w:t>Capitalization risk</w:t>
            </w:r>
          </w:p>
        </w:tc>
        <w:tc>
          <w:tcPr>
            <w:tcW w:w="369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noProof/>
                <w:color w:val="000000"/>
                <w:w w:val="95"/>
                <w:sz w:val="24"/>
                <w:szCs w:val="24"/>
              </w:rPr>
              <w:t>The IFB vision of TSB may not ensure projected fund moblization,  thereby the sustainablilty of the operation would be at risk</w:t>
            </w:r>
          </w:p>
        </w:tc>
        <w:tc>
          <w:tcPr>
            <w:tcW w:w="495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noProof/>
                <w:color w:val="000000"/>
                <w:w w:val="95"/>
                <w:sz w:val="24"/>
                <w:szCs w:val="24"/>
              </w:rPr>
              <w:t>TSB will prepare an action plan and make all effort to ensure proper fund moblization in time.</w:t>
            </w:r>
          </w:p>
        </w:tc>
      </w:tr>
      <w:tr w:rsidR="00010A24" w:rsidRPr="00276F6E" w:rsidTr="00735C7D">
        <w:tc>
          <w:tcPr>
            <w:tcW w:w="4495" w:type="dxa"/>
          </w:tcPr>
          <w:p w:rsidR="00010A24" w:rsidRPr="00735C7D" w:rsidRDefault="00010A24" w:rsidP="006A0EF1">
            <w:pPr>
              <w:spacing w:line="360" w:lineRule="auto"/>
              <w:rPr>
                <w:rFonts w:asciiTheme="majorBidi" w:hAnsiTheme="majorBidi" w:cstheme="majorBidi"/>
                <w:bCs/>
                <w:noProof/>
                <w:color w:val="000000"/>
                <w:w w:val="95"/>
                <w:sz w:val="24"/>
                <w:szCs w:val="24"/>
              </w:rPr>
            </w:pPr>
            <w:r w:rsidRPr="00735C7D">
              <w:rPr>
                <w:rFonts w:asciiTheme="majorBidi" w:hAnsiTheme="majorBidi" w:cstheme="majorBidi"/>
                <w:bCs/>
                <w:noProof/>
                <w:color w:val="000000"/>
                <w:w w:val="95"/>
                <w:sz w:val="24"/>
                <w:szCs w:val="24"/>
              </w:rPr>
              <w:t>Credit risk</w:t>
            </w:r>
          </w:p>
        </w:tc>
        <w:tc>
          <w:tcPr>
            <w:tcW w:w="3690" w:type="dxa"/>
          </w:tcPr>
          <w:p w:rsidR="00010A24" w:rsidRPr="00276F6E" w:rsidRDefault="00010A24" w:rsidP="006A0EF1">
            <w:pPr>
              <w:spacing w:line="360" w:lineRule="auto"/>
              <w:rPr>
                <w:rFonts w:asciiTheme="majorBidi" w:hAnsiTheme="majorBidi" w:cstheme="majorBidi"/>
                <w:noProof/>
                <w:color w:val="000000"/>
                <w:w w:val="95"/>
                <w:sz w:val="24"/>
                <w:szCs w:val="24"/>
              </w:rPr>
            </w:pPr>
            <w:r w:rsidRPr="00276F6E">
              <w:rPr>
                <w:rFonts w:asciiTheme="majorBidi" w:hAnsiTheme="majorBidi" w:cstheme="majorBidi"/>
                <w:noProof/>
                <w:color w:val="000000"/>
                <w:w w:val="95"/>
                <w:sz w:val="24"/>
                <w:szCs w:val="24"/>
              </w:rPr>
              <w:t>Customers may default in their financing provided</w:t>
            </w:r>
            <w:r w:rsidRPr="00276F6E">
              <w:rPr>
                <w:rFonts w:asciiTheme="majorBidi" w:hAnsiTheme="majorBidi" w:cstheme="majorBidi"/>
                <w:b/>
                <w:noProof/>
                <w:color w:val="000000"/>
                <w:w w:val="95"/>
                <w:sz w:val="24"/>
                <w:szCs w:val="24"/>
              </w:rPr>
              <w:t xml:space="preserve">, </w:t>
            </w:r>
            <w:r w:rsidRPr="00276F6E">
              <w:rPr>
                <w:rFonts w:asciiTheme="majorBidi" w:hAnsiTheme="majorBidi" w:cstheme="majorBidi"/>
                <w:noProof/>
                <w:color w:val="000000"/>
                <w:w w:val="95"/>
                <w:sz w:val="24"/>
                <w:szCs w:val="24"/>
              </w:rPr>
              <w:t>delinqeuncy in IFB financing etc.</w:t>
            </w:r>
          </w:p>
        </w:tc>
        <w:tc>
          <w:tcPr>
            <w:tcW w:w="4950" w:type="dxa"/>
          </w:tcPr>
          <w:p w:rsidR="00010A24" w:rsidRPr="00276F6E" w:rsidRDefault="00010A24" w:rsidP="006A0EF1">
            <w:pPr>
              <w:spacing w:line="360" w:lineRule="auto"/>
              <w:rPr>
                <w:rFonts w:asciiTheme="majorBidi" w:hAnsiTheme="majorBidi" w:cstheme="majorBidi"/>
                <w:noProof/>
                <w:color w:val="000000"/>
                <w:w w:val="95"/>
                <w:sz w:val="24"/>
                <w:szCs w:val="24"/>
              </w:rPr>
            </w:pPr>
            <w:r w:rsidRPr="00276F6E">
              <w:rPr>
                <w:rFonts w:asciiTheme="majorBidi" w:hAnsiTheme="majorBidi" w:cstheme="majorBidi"/>
                <w:noProof/>
                <w:color w:val="000000"/>
                <w:w w:val="95"/>
                <w:sz w:val="24"/>
                <w:szCs w:val="24"/>
              </w:rPr>
              <w:t>Provide staff training, strong planning, close monitoring and supervision, compulsory savings, loan size control etc.</w:t>
            </w:r>
          </w:p>
        </w:tc>
      </w:tr>
      <w:tr w:rsidR="00010A24" w:rsidRPr="00276F6E" w:rsidTr="002F6D65">
        <w:tc>
          <w:tcPr>
            <w:tcW w:w="13135" w:type="dxa"/>
            <w:gridSpan w:val="3"/>
          </w:tcPr>
          <w:p w:rsidR="00010A24" w:rsidRPr="00276F6E" w:rsidRDefault="00010A24" w:rsidP="006A0EF1">
            <w:pPr>
              <w:spacing w:line="360" w:lineRule="auto"/>
              <w:jc w:val="center"/>
              <w:rPr>
                <w:rFonts w:asciiTheme="majorBidi" w:hAnsiTheme="majorBidi" w:cstheme="majorBidi"/>
                <w:b/>
                <w:sz w:val="24"/>
                <w:szCs w:val="24"/>
              </w:rPr>
            </w:pPr>
            <w:r w:rsidRPr="00276F6E">
              <w:rPr>
                <w:rFonts w:asciiTheme="majorBidi" w:hAnsiTheme="majorBidi" w:cstheme="majorBidi"/>
                <w:b/>
                <w:sz w:val="24"/>
                <w:szCs w:val="24"/>
              </w:rPr>
              <w:lastRenderedPageBreak/>
              <w:t>External Risks</w:t>
            </w:r>
          </w:p>
        </w:tc>
      </w:tr>
      <w:tr w:rsidR="00010A24" w:rsidRPr="00276F6E" w:rsidTr="00735C7D">
        <w:tc>
          <w:tcPr>
            <w:tcW w:w="449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Lack of stakeholder engagement</w:t>
            </w:r>
          </w:p>
        </w:tc>
        <w:tc>
          <w:tcPr>
            <w:tcW w:w="3690"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 Relevant stakeholders are not brought into the implementation process and/or lose interest for various reasons</w:t>
            </w:r>
          </w:p>
        </w:tc>
        <w:tc>
          <w:tcPr>
            <w:tcW w:w="4950" w:type="dxa"/>
          </w:tcPr>
          <w:p w:rsidR="00010A24" w:rsidRPr="00276F6E" w:rsidRDefault="00010A24" w:rsidP="00BE3804">
            <w:pPr>
              <w:pStyle w:val="ListParagraph"/>
              <w:numPr>
                <w:ilvl w:val="0"/>
                <w:numId w:val="3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Clear </w:t>
            </w:r>
            <w:proofErr w:type="spellStart"/>
            <w:r w:rsidRPr="00276F6E">
              <w:rPr>
                <w:rFonts w:asciiTheme="majorBidi" w:hAnsiTheme="majorBidi" w:cstheme="majorBidi"/>
                <w:sz w:val="24"/>
                <w:szCs w:val="24"/>
              </w:rPr>
              <w:t>ToRs</w:t>
            </w:r>
            <w:proofErr w:type="spellEnd"/>
            <w:r w:rsidRPr="00276F6E">
              <w:rPr>
                <w:rFonts w:asciiTheme="majorBidi" w:hAnsiTheme="majorBidi" w:cstheme="majorBidi"/>
                <w:sz w:val="24"/>
                <w:szCs w:val="24"/>
              </w:rPr>
              <w:t xml:space="preserve"> will be developed for each working group with clear roles and responsibilities</w:t>
            </w:r>
          </w:p>
          <w:p w:rsidR="00010A24" w:rsidRPr="00276F6E" w:rsidRDefault="00010A24" w:rsidP="00BE3804">
            <w:pPr>
              <w:pStyle w:val="ListParagraph"/>
              <w:numPr>
                <w:ilvl w:val="0"/>
                <w:numId w:val="36"/>
              </w:numPr>
              <w:spacing w:line="360" w:lineRule="auto"/>
              <w:rPr>
                <w:rFonts w:asciiTheme="majorBidi" w:hAnsiTheme="majorBidi" w:cstheme="majorBidi"/>
                <w:sz w:val="24"/>
                <w:szCs w:val="24"/>
              </w:rPr>
            </w:pPr>
            <w:r w:rsidRPr="00276F6E">
              <w:rPr>
                <w:rFonts w:asciiTheme="majorBidi" w:hAnsiTheme="majorBidi" w:cstheme="majorBidi"/>
                <w:sz w:val="24"/>
                <w:szCs w:val="24"/>
              </w:rPr>
              <w:t>Created a communication function  that will work closely with TSB’s Public Relations office to develop appropriate communications material</w:t>
            </w:r>
          </w:p>
        </w:tc>
      </w:tr>
      <w:tr w:rsidR="00010A24" w:rsidRPr="00276F6E" w:rsidTr="00735C7D">
        <w:tc>
          <w:tcPr>
            <w:tcW w:w="4495" w:type="dxa"/>
          </w:tcPr>
          <w:p w:rsidR="00010A24" w:rsidRPr="00276F6E" w:rsidRDefault="00010A24" w:rsidP="006A0EF1">
            <w:pPr>
              <w:spacing w:line="360" w:lineRule="auto"/>
              <w:rPr>
                <w:rFonts w:asciiTheme="majorBidi" w:hAnsiTheme="majorBidi" w:cstheme="majorBidi"/>
                <w:sz w:val="24"/>
                <w:szCs w:val="24"/>
              </w:rPr>
            </w:pPr>
            <w:r w:rsidRPr="00276F6E">
              <w:rPr>
                <w:rFonts w:asciiTheme="majorBidi" w:hAnsiTheme="majorBidi" w:cstheme="majorBidi"/>
                <w:sz w:val="24"/>
                <w:szCs w:val="24"/>
              </w:rPr>
              <w:t>Poor and unreliable, or lack of necessary infrastructure</w:t>
            </w:r>
          </w:p>
        </w:tc>
        <w:tc>
          <w:tcPr>
            <w:tcW w:w="3690" w:type="dxa"/>
          </w:tcPr>
          <w:p w:rsidR="00010A24" w:rsidRPr="00276F6E" w:rsidRDefault="00010A24" w:rsidP="00BE3804">
            <w:pPr>
              <w:pStyle w:val="ListParagraph"/>
              <w:numPr>
                <w:ilvl w:val="0"/>
                <w:numId w:val="37"/>
              </w:numPr>
              <w:spacing w:line="360" w:lineRule="auto"/>
              <w:ind w:left="342"/>
              <w:rPr>
                <w:rFonts w:asciiTheme="majorBidi" w:hAnsiTheme="majorBidi" w:cstheme="majorBidi"/>
                <w:sz w:val="24"/>
                <w:szCs w:val="24"/>
              </w:rPr>
            </w:pPr>
            <w:r w:rsidRPr="00276F6E">
              <w:rPr>
                <w:rFonts w:asciiTheme="majorBidi" w:hAnsiTheme="majorBidi" w:cstheme="majorBidi"/>
                <w:sz w:val="24"/>
                <w:szCs w:val="24"/>
              </w:rPr>
              <w:t xml:space="preserve">Core banking system may experience delays in implementation/payments </w:t>
            </w:r>
          </w:p>
          <w:p w:rsidR="00010A24" w:rsidRPr="00276F6E" w:rsidRDefault="00010A24" w:rsidP="00BE3804">
            <w:pPr>
              <w:pStyle w:val="ListParagraph"/>
              <w:numPr>
                <w:ilvl w:val="0"/>
                <w:numId w:val="37"/>
              </w:numPr>
              <w:spacing w:line="360" w:lineRule="auto"/>
              <w:ind w:left="342"/>
              <w:rPr>
                <w:rFonts w:asciiTheme="majorBidi" w:hAnsiTheme="majorBidi" w:cstheme="majorBidi"/>
                <w:sz w:val="24"/>
                <w:szCs w:val="24"/>
              </w:rPr>
            </w:pPr>
            <w:r w:rsidRPr="00276F6E">
              <w:rPr>
                <w:rFonts w:asciiTheme="majorBidi" w:hAnsiTheme="majorBidi" w:cstheme="majorBidi"/>
                <w:sz w:val="24"/>
                <w:szCs w:val="24"/>
              </w:rPr>
              <w:t>Limited and poor mobile and internet network coverage</w:t>
            </w:r>
          </w:p>
        </w:tc>
        <w:tc>
          <w:tcPr>
            <w:tcW w:w="4950" w:type="dxa"/>
          </w:tcPr>
          <w:p w:rsidR="00010A24" w:rsidRPr="00276F6E" w:rsidRDefault="00010A24" w:rsidP="00BE3804">
            <w:pPr>
              <w:pStyle w:val="ListParagraph"/>
              <w:numPr>
                <w:ilvl w:val="0"/>
                <w:numId w:val="3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Install reliable, appropriate and effective system </w:t>
            </w:r>
          </w:p>
          <w:p w:rsidR="00010A24" w:rsidRPr="00276F6E" w:rsidRDefault="00010A24" w:rsidP="00BE3804">
            <w:pPr>
              <w:pStyle w:val="ListParagraph"/>
              <w:numPr>
                <w:ilvl w:val="0"/>
                <w:numId w:val="36"/>
              </w:numPr>
              <w:spacing w:line="360" w:lineRule="auto"/>
              <w:rPr>
                <w:rFonts w:asciiTheme="majorBidi" w:hAnsiTheme="majorBidi" w:cstheme="majorBidi"/>
                <w:sz w:val="24"/>
                <w:szCs w:val="24"/>
              </w:rPr>
            </w:pPr>
            <w:r w:rsidRPr="00276F6E">
              <w:rPr>
                <w:rFonts w:asciiTheme="majorBidi" w:hAnsiTheme="majorBidi" w:cstheme="majorBidi"/>
                <w:sz w:val="24"/>
                <w:szCs w:val="24"/>
              </w:rPr>
              <w:t xml:space="preserve">Closely follow up the banking system </w:t>
            </w:r>
          </w:p>
          <w:p w:rsidR="00010A24" w:rsidRPr="00276F6E" w:rsidRDefault="00010A24" w:rsidP="00BE3804">
            <w:pPr>
              <w:pStyle w:val="ListParagraph"/>
              <w:numPr>
                <w:ilvl w:val="0"/>
                <w:numId w:val="36"/>
              </w:numPr>
              <w:spacing w:line="360" w:lineRule="auto"/>
              <w:rPr>
                <w:rFonts w:asciiTheme="majorBidi" w:hAnsiTheme="majorBidi" w:cstheme="majorBidi"/>
                <w:sz w:val="24"/>
                <w:szCs w:val="24"/>
              </w:rPr>
            </w:pPr>
            <w:r w:rsidRPr="00276F6E">
              <w:rPr>
                <w:rFonts w:asciiTheme="majorBidi" w:hAnsiTheme="majorBidi" w:cstheme="majorBidi"/>
                <w:sz w:val="24"/>
                <w:szCs w:val="24"/>
              </w:rPr>
              <w:t>More accountability for timely delivery</w:t>
            </w:r>
          </w:p>
        </w:tc>
      </w:tr>
      <w:tr w:rsidR="00010A24" w:rsidRPr="00276F6E" w:rsidTr="00735C7D">
        <w:tc>
          <w:tcPr>
            <w:tcW w:w="4495" w:type="dxa"/>
          </w:tcPr>
          <w:p w:rsidR="00010A24" w:rsidRPr="00735C7D" w:rsidRDefault="00010A24" w:rsidP="006A0EF1">
            <w:pPr>
              <w:spacing w:line="360" w:lineRule="auto"/>
              <w:rPr>
                <w:rFonts w:asciiTheme="majorBidi" w:hAnsiTheme="majorBidi" w:cstheme="majorBidi"/>
                <w:bCs/>
                <w:sz w:val="24"/>
                <w:szCs w:val="24"/>
              </w:rPr>
            </w:pPr>
            <w:r w:rsidRPr="00735C7D">
              <w:rPr>
                <w:rFonts w:asciiTheme="majorBidi" w:hAnsiTheme="majorBidi" w:cstheme="majorBidi"/>
                <w:bCs/>
                <w:noProof/>
                <w:color w:val="000000"/>
                <w:w w:val="95"/>
                <w:sz w:val="24"/>
                <w:szCs w:val="24"/>
              </w:rPr>
              <w:t>Political unrest</w:t>
            </w:r>
          </w:p>
        </w:tc>
        <w:tc>
          <w:tcPr>
            <w:tcW w:w="3690" w:type="dxa"/>
          </w:tcPr>
          <w:p w:rsidR="00010A24" w:rsidRPr="00276F6E" w:rsidRDefault="00010A24" w:rsidP="00BE3804">
            <w:pPr>
              <w:pStyle w:val="ListParagraph"/>
              <w:numPr>
                <w:ilvl w:val="0"/>
                <w:numId w:val="37"/>
              </w:numPr>
              <w:spacing w:line="360" w:lineRule="auto"/>
              <w:ind w:left="342"/>
              <w:rPr>
                <w:rFonts w:asciiTheme="majorBidi" w:hAnsiTheme="majorBidi" w:cstheme="majorBidi"/>
                <w:sz w:val="24"/>
                <w:szCs w:val="24"/>
              </w:rPr>
            </w:pPr>
            <w:r w:rsidRPr="00276F6E">
              <w:rPr>
                <w:rFonts w:asciiTheme="majorBidi" w:hAnsiTheme="majorBidi" w:cstheme="majorBidi"/>
                <w:noProof/>
                <w:color w:val="000000"/>
                <w:w w:val="95"/>
                <w:sz w:val="24"/>
                <w:szCs w:val="24"/>
              </w:rPr>
              <w:t>Unstable political situation may hamper to reach its objective in the time frame</w:t>
            </w:r>
          </w:p>
        </w:tc>
        <w:tc>
          <w:tcPr>
            <w:tcW w:w="4950" w:type="dxa"/>
          </w:tcPr>
          <w:p w:rsidR="00010A24" w:rsidRPr="00276F6E" w:rsidRDefault="00010A24" w:rsidP="00BE3804">
            <w:pPr>
              <w:pStyle w:val="ListParagraph"/>
              <w:numPr>
                <w:ilvl w:val="0"/>
                <w:numId w:val="36"/>
              </w:numPr>
              <w:spacing w:line="360" w:lineRule="auto"/>
              <w:ind w:left="432"/>
              <w:rPr>
                <w:rFonts w:asciiTheme="majorBidi" w:hAnsiTheme="majorBidi" w:cstheme="majorBidi"/>
                <w:sz w:val="24"/>
                <w:szCs w:val="24"/>
              </w:rPr>
            </w:pPr>
            <w:r w:rsidRPr="00276F6E">
              <w:rPr>
                <w:rFonts w:asciiTheme="majorBidi" w:hAnsiTheme="majorBidi" w:cstheme="majorBidi"/>
                <w:noProof/>
                <w:color w:val="000000"/>
                <w:w w:val="95"/>
                <w:sz w:val="24"/>
                <w:szCs w:val="24"/>
              </w:rPr>
              <w:t>Contingent plan to minimize risk and smoth operation.</w:t>
            </w:r>
          </w:p>
        </w:tc>
      </w:tr>
      <w:bookmarkEnd w:id="26"/>
      <w:bookmarkEnd w:id="27"/>
    </w:tbl>
    <w:p w:rsidR="00010A24" w:rsidRDefault="00010A24" w:rsidP="0064418D">
      <w:pPr>
        <w:tabs>
          <w:tab w:val="left" w:pos="2360"/>
        </w:tabs>
        <w:rPr>
          <w:rFonts w:asciiTheme="majorBidi" w:hAnsiTheme="majorBidi" w:cstheme="majorBidi"/>
          <w:sz w:val="24"/>
          <w:szCs w:val="24"/>
        </w:rPr>
      </w:pPr>
    </w:p>
    <w:p w:rsidR="001A2F4F" w:rsidRDefault="001A2F4F" w:rsidP="0064418D">
      <w:pPr>
        <w:tabs>
          <w:tab w:val="left" w:pos="2360"/>
        </w:tabs>
        <w:rPr>
          <w:rFonts w:asciiTheme="majorBidi" w:hAnsiTheme="majorBidi" w:cstheme="majorBidi"/>
          <w:sz w:val="24"/>
          <w:szCs w:val="24"/>
        </w:rPr>
      </w:pPr>
    </w:p>
    <w:p w:rsidR="001A2F4F" w:rsidRDefault="001A2F4F" w:rsidP="0064418D">
      <w:pPr>
        <w:tabs>
          <w:tab w:val="left" w:pos="2360"/>
        </w:tabs>
        <w:rPr>
          <w:rFonts w:asciiTheme="majorBidi" w:hAnsiTheme="majorBidi" w:cstheme="majorBidi"/>
          <w:sz w:val="24"/>
          <w:szCs w:val="24"/>
        </w:rPr>
      </w:pPr>
    </w:p>
    <w:p w:rsidR="001A2F4F" w:rsidRDefault="001A2F4F" w:rsidP="0064418D">
      <w:pPr>
        <w:tabs>
          <w:tab w:val="left" w:pos="2360"/>
        </w:tabs>
        <w:rPr>
          <w:rFonts w:asciiTheme="majorBidi" w:hAnsiTheme="majorBidi" w:cstheme="majorBidi"/>
          <w:sz w:val="24"/>
          <w:szCs w:val="24"/>
        </w:rPr>
        <w:sectPr w:rsidR="001A2F4F" w:rsidSect="002F6D65">
          <w:pgSz w:w="15840" w:h="12240" w:orient="landscape"/>
          <w:pgMar w:top="1440" w:right="1440" w:bottom="1440" w:left="1440" w:header="720" w:footer="720" w:gutter="0"/>
          <w:cols w:space="720"/>
          <w:docGrid w:linePitch="360"/>
        </w:sectPr>
      </w:pPr>
    </w:p>
    <w:p w:rsidR="001A2F4F" w:rsidRPr="00564223" w:rsidRDefault="001A2F4F" w:rsidP="0064418D">
      <w:pPr>
        <w:tabs>
          <w:tab w:val="left" w:pos="2360"/>
        </w:tabs>
        <w:rPr>
          <w:rFonts w:asciiTheme="majorBidi" w:hAnsiTheme="majorBidi" w:cstheme="majorBidi"/>
          <w:b/>
          <w:bCs/>
          <w:sz w:val="26"/>
          <w:szCs w:val="26"/>
        </w:rPr>
      </w:pPr>
      <w:r w:rsidRPr="00564223">
        <w:rPr>
          <w:rFonts w:asciiTheme="majorBidi" w:hAnsiTheme="majorBidi" w:cstheme="majorBidi"/>
          <w:b/>
          <w:bCs/>
          <w:sz w:val="26"/>
          <w:szCs w:val="26"/>
        </w:rPr>
        <w:lastRenderedPageBreak/>
        <w:t xml:space="preserve">8. Growth and Financial projections </w:t>
      </w:r>
    </w:p>
    <w:tbl>
      <w:tblPr>
        <w:tblW w:w="10170" w:type="dxa"/>
        <w:tblInd w:w="-275" w:type="dxa"/>
        <w:tblLook w:val="04A0" w:firstRow="1" w:lastRow="0" w:firstColumn="1" w:lastColumn="0" w:noHBand="0" w:noVBand="1"/>
      </w:tblPr>
      <w:tblGrid>
        <w:gridCol w:w="3144"/>
        <w:gridCol w:w="1716"/>
        <w:gridCol w:w="1350"/>
        <w:gridCol w:w="1440"/>
        <w:gridCol w:w="1350"/>
        <w:gridCol w:w="1170"/>
      </w:tblGrid>
      <w:tr w:rsidR="00E66DD5" w:rsidRPr="00564223"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1A2F4F" w:rsidRPr="00564223" w:rsidRDefault="001A2F4F" w:rsidP="00D416F4">
            <w:pPr>
              <w:spacing w:after="0" w:line="360" w:lineRule="auto"/>
              <w:jc w:val="both"/>
              <w:rPr>
                <w:rFonts w:asciiTheme="majorBidi" w:eastAsia="Times New Roman" w:hAnsiTheme="majorBidi" w:cstheme="majorBidi"/>
                <w:b/>
                <w:bCs/>
                <w:i/>
                <w:iCs/>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1A2F4F" w:rsidRPr="00564223" w:rsidRDefault="001A2F4F" w:rsidP="00D416F4">
            <w:pPr>
              <w:spacing w:after="0" w:line="360" w:lineRule="auto"/>
              <w:jc w:val="both"/>
              <w:rPr>
                <w:rFonts w:asciiTheme="majorBidi" w:eastAsia="Times New Roman" w:hAnsiTheme="majorBidi" w:cstheme="majorBidi"/>
                <w:b/>
                <w:bCs/>
                <w:color w:val="000000"/>
                <w:sz w:val="24"/>
                <w:szCs w:val="24"/>
              </w:rPr>
            </w:pPr>
            <w:r w:rsidRPr="00564223">
              <w:rPr>
                <w:rFonts w:asciiTheme="majorBidi" w:eastAsia="Times New Roman" w:hAnsiTheme="majorBidi" w:cstheme="majorBidi"/>
                <w:b/>
                <w:bCs/>
                <w:color w:val="000000"/>
                <w:sz w:val="24"/>
                <w:szCs w:val="24"/>
              </w:rPr>
              <w:t xml:space="preserve">Year 1 </w:t>
            </w:r>
          </w:p>
        </w:tc>
        <w:tc>
          <w:tcPr>
            <w:tcW w:w="1350" w:type="dxa"/>
            <w:tcBorders>
              <w:top w:val="single" w:sz="4" w:space="0" w:color="auto"/>
              <w:left w:val="nil"/>
              <w:bottom w:val="single" w:sz="4" w:space="0" w:color="auto"/>
              <w:right w:val="single" w:sz="4" w:space="0" w:color="auto"/>
            </w:tcBorders>
            <w:shd w:val="clear" w:color="auto" w:fill="auto"/>
            <w:noWrap/>
            <w:hideMark/>
          </w:tcPr>
          <w:p w:rsidR="001A2F4F" w:rsidRPr="00564223" w:rsidRDefault="001A2F4F" w:rsidP="00D416F4">
            <w:pPr>
              <w:spacing w:after="0" w:line="360" w:lineRule="auto"/>
              <w:jc w:val="both"/>
              <w:rPr>
                <w:rFonts w:asciiTheme="majorBidi" w:eastAsia="Times New Roman" w:hAnsiTheme="majorBidi" w:cstheme="majorBidi"/>
                <w:b/>
                <w:bCs/>
                <w:color w:val="000000"/>
                <w:sz w:val="24"/>
                <w:szCs w:val="24"/>
              </w:rPr>
            </w:pPr>
            <w:r w:rsidRPr="00564223">
              <w:rPr>
                <w:rFonts w:asciiTheme="majorBidi" w:eastAsia="Times New Roman" w:hAnsiTheme="majorBidi" w:cstheme="majorBidi"/>
                <w:b/>
                <w:bCs/>
                <w:color w:val="000000"/>
                <w:sz w:val="24"/>
                <w:szCs w:val="24"/>
              </w:rPr>
              <w:t>Year 2</w:t>
            </w:r>
          </w:p>
        </w:tc>
        <w:tc>
          <w:tcPr>
            <w:tcW w:w="1440" w:type="dxa"/>
            <w:tcBorders>
              <w:top w:val="single" w:sz="4" w:space="0" w:color="auto"/>
              <w:left w:val="nil"/>
              <w:bottom w:val="single" w:sz="4" w:space="0" w:color="auto"/>
              <w:right w:val="single" w:sz="4" w:space="0" w:color="auto"/>
            </w:tcBorders>
            <w:shd w:val="clear" w:color="auto" w:fill="auto"/>
            <w:noWrap/>
            <w:hideMark/>
          </w:tcPr>
          <w:p w:rsidR="001A2F4F" w:rsidRPr="00564223" w:rsidRDefault="001A2F4F" w:rsidP="00D416F4">
            <w:pPr>
              <w:spacing w:after="0" w:line="360" w:lineRule="auto"/>
              <w:jc w:val="both"/>
              <w:rPr>
                <w:rFonts w:asciiTheme="majorBidi" w:eastAsia="Times New Roman" w:hAnsiTheme="majorBidi" w:cstheme="majorBidi"/>
                <w:b/>
                <w:bCs/>
                <w:color w:val="000000"/>
                <w:sz w:val="24"/>
                <w:szCs w:val="24"/>
              </w:rPr>
            </w:pPr>
            <w:r w:rsidRPr="00564223">
              <w:rPr>
                <w:rFonts w:asciiTheme="majorBidi" w:eastAsia="Times New Roman" w:hAnsiTheme="majorBidi" w:cstheme="majorBidi"/>
                <w:b/>
                <w:bCs/>
                <w:color w:val="000000"/>
                <w:sz w:val="24"/>
                <w:szCs w:val="24"/>
              </w:rPr>
              <w:t>Year 3</w:t>
            </w:r>
          </w:p>
        </w:tc>
        <w:tc>
          <w:tcPr>
            <w:tcW w:w="1350" w:type="dxa"/>
            <w:tcBorders>
              <w:top w:val="single" w:sz="4" w:space="0" w:color="auto"/>
              <w:left w:val="nil"/>
              <w:bottom w:val="single" w:sz="4" w:space="0" w:color="auto"/>
              <w:right w:val="single" w:sz="4" w:space="0" w:color="auto"/>
            </w:tcBorders>
            <w:shd w:val="clear" w:color="auto" w:fill="auto"/>
            <w:noWrap/>
            <w:hideMark/>
          </w:tcPr>
          <w:p w:rsidR="001A2F4F" w:rsidRPr="00564223" w:rsidRDefault="001A2F4F" w:rsidP="00D416F4">
            <w:pPr>
              <w:spacing w:after="0" w:line="360" w:lineRule="auto"/>
              <w:jc w:val="both"/>
              <w:rPr>
                <w:rFonts w:asciiTheme="majorBidi" w:eastAsia="Times New Roman" w:hAnsiTheme="majorBidi" w:cstheme="majorBidi"/>
                <w:b/>
                <w:bCs/>
                <w:color w:val="000000"/>
                <w:sz w:val="24"/>
                <w:szCs w:val="24"/>
              </w:rPr>
            </w:pPr>
            <w:r w:rsidRPr="00564223">
              <w:rPr>
                <w:rFonts w:asciiTheme="majorBidi" w:eastAsia="Times New Roman" w:hAnsiTheme="majorBidi" w:cstheme="majorBidi"/>
                <w:b/>
                <w:bCs/>
                <w:color w:val="000000"/>
                <w:sz w:val="24"/>
                <w:szCs w:val="24"/>
              </w:rPr>
              <w:t>Year 4</w:t>
            </w:r>
          </w:p>
        </w:tc>
        <w:tc>
          <w:tcPr>
            <w:tcW w:w="1170" w:type="dxa"/>
            <w:tcBorders>
              <w:top w:val="single" w:sz="4" w:space="0" w:color="auto"/>
              <w:left w:val="nil"/>
              <w:bottom w:val="single" w:sz="4" w:space="0" w:color="auto"/>
              <w:right w:val="single" w:sz="4" w:space="0" w:color="auto"/>
            </w:tcBorders>
            <w:shd w:val="clear" w:color="auto" w:fill="auto"/>
            <w:noWrap/>
            <w:hideMark/>
          </w:tcPr>
          <w:p w:rsidR="001A2F4F" w:rsidRPr="00564223" w:rsidRDefault="001A2F4F" w:rsidP="00D416F4">
            <w:pPr>
              <w:spacing w:after="0" w:line="360" w:lineRule="auto"/>
              <w:jc w:val="both"/>
              <w:rPr>
                <w:rFonts w:asciiTheme="majorBidi" w:eastAsia="Times New Roman" w:hAnsiTheme="majorBidi" w:cstheme="majorBidi"/>
                <w:b/>
                <w:bCs/>
                <w:color w:val="000000"/>
                <w:sz w:val="24"/>
                <w:szCs w:val="24"/>
              </w:rPr>
            </w:pPr>
            <w:r w:rsidRPr="00564223">
              <w:rPr>
                <w:rFonts w:asciiTheme="majorBidi" w:eastAsia="Times New Roman" w:hAnsiTheme="majorBidi" w:cstheme="majorBidi"/>
                <w:b/>
                <w:bCs/>
                <w:color w:val="000000"/>
                <w:sz w:val="24"/>
                <w:szCs w:val="24"/>
              </w:rPr>
              <w:t>Year 5</w:t>
            </w: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1A2F4F" w:rsidRPr="006B28A9" w:rsidRDefault="001A2F4F" w:rsidP="00D416F4">
            <w:pPr>
              <w:spacing w:after="0" w:line="360" w:lineRule="auto"/>
              <w:jc w:val="both"/>
              <w:rPr>
                <w:rFonts w:asciiTheme="majorBidi" w:eastAsia="Times New Roman" w:hAnsiTheme="majorBidi" w:cstheme="majorBidi"/>
                <w:b/>
                <w:bCs/>
                <w:i/>
                <w:iCs/>
                <w:color w:val="000000"/>
                <w:sz w:val="24"/>
                <w:szCs w:val="24"/>
              </w:rPr>
            </w:pPr>
            <w:r>
              <w:rPr>
                <w:rFonts w:asciiTheme="majorBidi" w:eastAsia="Times New Roman" w:hAnsiTheme="majorBidi" w:cstheme="majorBidi"/>
                <w:b/>
                <w:bCs/>
                <w:i/>
                <w:iCs/>
                <w:color w:val="000000"/>
                <w:sz w:val="24"/>
                <w:szCs w:val="24"/>
              </w:rPr>
              <w:t xml:space="preserve">Branch projections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1A2F4F" w:rsidRPr="00DF526B" w:rsidRDefault="001A2F4F" w:rsidP="00D416F4">
            <w:pPr>
              <w:spacing w:after="0" w:line="360" w:lineRule="auto"/>
              <w:jc w:val="both"/>
              <w:rPr>
                <w:rFonts w:asciiTheme="majorBidi" w:eastAsia="Times New Roman" w:hAnsiTheme="majorBidi" w:cstheme="majorBidi"/>
                <w:color w:val="000000"/>
                <w:sz w:val="24"/>
                <w:szCs w:val="24"/>
              </w:rPr>
            </w:pPr>
            <w:r w:rsidRPr="00DF526B">
              <w:rPr>
                <w:rFonts w:asciiTheme="majorBidi" w:eastAsia="Times New Roman" w:hAnsiTheme="majorBidi" w:cstheme="majorBidi"/>
                <w:color w:val="000000"/>
                <w:sz w:val="24"/>
                <w:szCs w:val="24"/>
              </w:rPr>
              <w:t xml:space="preserve">Number of IFB windows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6B28A9">
              <w:rPr>
                <w:rFonts w:asciiTheme="majorBidi" w:eastAsia="Times New Roman" w:hAnsiTheme="majorBidi" w:cstheme="majorBidi"/>
                <w:color w:val="000000"/>
                <w:sz w:val="24"/>
                <w:szCs w:val="24"/>
              </w:rPr>
              <w:t xml:space="preserve">Number of </w:t>
            </w:r>
            <w:r>
              <w:rPr>
                <w:rFonts w:asciiTheme="majorBidi" w:eastAsia="Times New Roman" w:hAnsiTheme="majorBidi" w:cstheme="majorBidi"/>
                <w:color w:val="000000"/>
                <w:sz w:val="24"/>
                <w:szCs w:val="24"/>
              </w:rPr>
              <w:t>dedicated IFB branches</w:t>
            </w:r>
          </w:p>
        </w:tc>
        <w:tc>
          <w:tcPr>
            <w:tcW w:w="153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35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44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135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17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r w:rsidRPr="00D64098">
              <w:rPr>
                <w:rFonts w:asciiTheme="majorBidi" w:eastAsia="Times New Roman" w:hAnsiTheme="majorBidi" w:cstheme="majorBidi"/>
                <w:b/>
                <w:bCs/>
                <w:color w:val="000000"/>
                <w:sz w:val="24"/>
                <w:szCs w:val="24"/>
              </w:rPr>
              <w:t xml:space="preserve">Number of staff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tcPr>
          <w:p w:rsidR="001A2F4F"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District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60</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tcPr>
          <w:p w:rsidR="001A2F4F"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Window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35</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200</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280</w:t>
            </w: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tcPr>
          <w:p w:rsidR="001A2F4F"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Head officer</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r>
      <w:tr w:rsidR="00E66DD5" w:rsidRPr="006B28A9" w:rsidTr="00E66DD5">
        <w:trPr>
          <w:trHeight w:val="647"/>
        </w:trPr>
        <w:tc>
          <w:tcPr>
            <w:tcW w:w="3330" w:type="dxa"/>
            <w:tcBorders>
              <w:top w:val="nil"/>
              <w:left w:val="single" w:sz="4" w:space="0" w:color="auto"/>
              <w:bottom w:val="single" w:sz="4" w:space="0" w:color="auto"/>
              <w:right w:val="single" w:sz="4" w:space="0" w:color="auto"/>
            </w:tcBorders>
            <w:shd w:val="clear" w:color="auto" w:fill="auto"/>
          </w:tcPr>
          <w:p w:rsidR="001A2F4F" w:rsidRPr="00826B01" w:rsidRDefault="001A2F4F" w:rsidP="00D416F4">
            <w:pPr>
              <w:spacing w:after="0" w:line="360" w:lineRule="auto"/>
              <w:jc w:val="both"/>
              <w:rPr>
                <w:rFonts w:asciiTheme="majorBidi" w:eastAsia="Times New Roman" w:hAnsiTheme="majorBidi" w:cstheme="majorBidi"/>
                <w:b/>
                <w:bCs/>
                <w:i/>
                <w:iCs/>
                <w:color w:val="000000"/>
                <w:sz w:val="24"/>
                <w:szCs w:val="24"/>
              </w:rPr>
            </w:pPr>
            <w:r w:rsidRPr="00826B01">
              <w:rPr>
                <w:rFonts w:asciiTheme="majorBidi" w:eastAsia="Times New Roman" w:hAnsiTheme="majorBidi" w:cstheme="majorBidi"/>
                <w:b/>
                <w:bCs/>
                <w:i/>
                <w:iCs/>
                <w:color w:val="000000"/>
                <w:sz w:val="24"/>
                <w:szCs w:val="24"/>
              </w:rPr>
              <w:t xml:space="preserve">Number of clients projections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Total number of a</w:t>
            </w:r>
            <w:r w:rsidRPr="006B28A9">
              <w:rPr>
                <w:rFonts w:asciiTheme="majorBidi" w:eastAsia="Times New Roman" w:hAnsiTheme="majorBidi" w:cstheme="majorBidi"/>
                <w:color w:val="000000"/>
                <w:sz w:val="24"/>
                <w:szCs w:val="24"/>
              </w:rPr>
              <w:t>ctive clients</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Saving clients</w:t>
            </w:r>
          </w:p>
        </w:tc>
        <w:tc>
          <w:tcPr>
            <w:tcW w:w="153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4552</w:t>
            </w:r>
          </w:p>
        </w:tc>
        <w:tc>
          <w:tcPr>
            <w:tcW w:w="135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 growth</w:t>
            </w:r>
          </w:p>
        </w:tc>
        <w:tc>
          <w:tcPr>
            <w:tcW w:w="144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35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17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w:t>
            </w:r>
          </w:p>
        </w:tc>
      </w:tr>
      <w:tr w:rsidR="00717667"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Financing clients </w:t>
            </w:r>
          </w:p>
        </w:tc>
        <w:tc>
          <w:tcPr>
            <w:tcW w:w="1530" w:type="dxa"/>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859</w:t>
            </w:r>
          </w:p>
        </w:tc>
        <w:tc>
          <w:tcPr>
            <w:tcW w:w="5310" w:type="dxa"/>
            <w:gridSpan w:val="4"/>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same as above</w:t>
            </w:r>
          </w:p>
        </w:tc>
      </w:tr>
      <w:tr w:rsidR="00E66DD5" w:rsidRPr="006B28A9" w:rsidTr="00E66DD5">
        <w:trPr>
          <w:trHeight w:val="225"/>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b/>
                <w:bCs/>
                <w:i/>
                <w:iCs/>
                <w:color w:val="000000"/>
                <w:sz w:val="24"/>
                <w:szCs w:val="24"/>
              </w:rPr>
            </w:pPr>
            <w:r>
              <w:rPr>
                <w:rFonts w:asciiTheme="majorBidi" w:eastAsia="Times New Roman" w:hAnsiTheme="majorBidi" w:cstheme="majorBidi"/>
                <w:b/>
                <w:bCs/>
                <w:i/>
                <w:iCs/>
                <w:color w:val="000000"/>
                <w:sz w:val="24"/>
                <w:szCs w:val="24"/>
              </w:rPr>
              <w:t xml:space="preserve">Saving and financing projections </w:t>
            </w:r>
          </w:p>
        </w:tc>
        <w:tc>
          <w:tcPr>
            <w:tcW w:w="1530" w:type="dxa"/>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6B28A9">
              <w:rPr>
                <w:rFonts w:asciiTheme="majorBidi" w:eastAsia="Times New Roman" w:hAnsiTheme="majorBidi" w:cstheme="majorBidi"/>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6B28A9">
              <w:rPr>
                <w:rFonts w:asciiTheme="majorBidi" w:eastAsia="Times New Roman" w:hAnsiTheme="majorBidi" w:cstheme="majorBidi"/>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6B28A9">
              <w:rPr>
                <w:rFonts w:asciiTheme="majorBidi" w:eastAsia="Times New Roman" w:hAnsiTheme="majorBidi" w:cstheme="majorBidi"/>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6B28A9">
              <w:rPr>
                <w:rFonts w:asciiTheme="majorBidi" w:eastAsia="Times New Roman" w:hAnsiTheme="majorBidi" w:cstheme="majorBid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6B28A9">
              <w:rPr>
                <w:rFonts w:asciiTheme="majorBidi" w:eastAsia="Times New Roman" w:hAnsiTheme="majorBidi" w:cstheme="majorBidi"/>
                <w:color w:val="000000"/>
                <w:sz w:val="24"/>
                <w:szCs w:val="24"/>
              </w:rPr>
              <w:t> </w:t>
            </w: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Saving mobilization </w:t>
            </w:r>
            <w:r w:rsidRPr="006B28A9">
              <w:rPr>
                <w:rFonts w:asciiTheme="majorBidi" w:eastAsia="Times New Roman" w:hAnsiTheme="majorBidi" w:cstheme="majorBidi"/>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408,952,929.48</w:t>
            </w:r>
          </w:p>
        </w:tc>
        <w:tc>
          <w:tcPr>
            <w:tcW w:w="135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 growth</w:t>
            </w:r>
          </w:p>
        </w:tc>
        <w:tc>
          <w:tcPr>
            <w:tcW w:w="144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35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170" w:type="dxa"/>
            <w:tcBorders>
              <w:top w:val="nil"/>
              <w:left w:val="nil"/>
              <w:bottom w:val="single" w:sz="4" w:space="0" w:color="auto"/>
              <w:right w:val="single" w:sz="4" w:space="0" w:color="auto"/>
            </w:tcBorders>
            <w:shd w:val="clear" w:color="auto" w:fill="auto"/>
            <w:noWrap/>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w:t>
            </w:r>
          </w:p>
        </w:tc>
      </w:tr>
      <w:tr w:rsidR="00E66DD5"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tcPr>
          <w:p w:rsidR="001A2F4F"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Net saving </w:t>
            </w:r>
          </w:p>
        </w:tc>
        <w:tc>
          <w:tcPr>
            <w:tcW w:w="1530" w:type="dxa"/>
            <w:tcBorders>
              <w:top w:val="nil"/>
              <w:left w:val="nil"/>
              <w:bottom w:val="single" w:sz="4" w:space="0" w:color="auto"/>
              <w:right w:val="single" w:sz="4" w:space="0" w:color="auto"/>
            </w:tcBorders>
            <w:shd w:val="clear" w:color="auto" w:fill="auto"/>
            <w:noWrap/>
          </w:tcPr>
          <w:p w:rsidR="001A2F4F"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49,416,702.42</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 growth</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40%</w:t>
            </w:r>
          </w:p>
        </w:tc>
      </w:tr>
      <w:tr w:rsidR="00717667" w:rsidRPr="006B28A9" w:rsidTr="00E66DD5">
        <w:trPr>
          <w:trHeight w:val="300"/>
        </w:trPr>
        <w:tc>
          <w:tcPr>
            <w:tcW w:w="3330" w:type="dxa"/>
            <w:tcBorders>
              <w:top w:val="nil"/>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Total financing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75,738,031.21</w:t>
            </w:r>
          </w:p>
        </w:tc>
        <w:tc>
          <w:tcPr>
            <w:tcW w:w="5310" w:type="dxa"/>
            <w:gridSpan w:val="4"/>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Summation of above</w:t>
            </w:r>
          </w:p>
        </w:tc>
      </w:tr>
      <w:tr w:rsidR="00E66DD5" w:rsidRPr="006B28A9" w:rsidTr="00E66DD5">
        <w:trPr>
          <w:trHeight w:val="305"/>
        </w:trPr>
        <w:tc>
          <w:tcPr>
            <w:tcW w:w="3330" w:type="dxa"/>
            <w:tcBorders>
              <w:top w:val="nil"/>
              <w:left w:val="single" w:sz="4" w:space="0" w:color="auto"/>
              <w:bottom w:val="single" w:sz="4" w:space="0" w:color="auto"/>
              <w:right w:val="single" w:sz="4" w:space="0" w:color="auto"/>
            </w:tcBorders>
            <w:shd w:val="clear" w:color="auto" w:fill="auto"/>
            <w:hideMark/>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r w:rsidRPr="00D64098">
              <w:rPr>
                <w:rFonts w:asciiTheme="majorBidi" w:eastAsia="Times New Roman" w:hAnsiTheme="majorBidi" w:cstheme="majorBidi"/>
                <w:b/>
                <w:bCs/>
                <w:color w:val="000000"/>
                <w:sz w:val="24"/>
                <w:szCs w:val="24"/>
              </w:rPr>
              <w:t xml:space="preserve">IFB product </w:t>
            </w:r>
            <w:r>
              <w:rPr>
                <w:rFonts w:asciiTheme="majorBidi" w:eastAsia="Times New Roman" w:hAnsiTheme="majorBidi" w:cstheme="majorBidi"/>
                <w:b/>
                <w:bCs/>
                <w:color w:val="000000"/>
                <w:sz w:val="24"/>
                <w:szCs w:val="24"/>
              </w:rPr>
              <w:t xml:space="preserve">growth </w:t>
            </w:r>
            <w:r w:rsidRPr="00D64098">
              <w:rPr>
                <w:rFonts w:asciiTheme="majorBidi" w:eastAsia="Times New Roman" w:hAnsiTheme="majorBidi" w:cstheme="majorBidi"/>
                <w:b/>
                <w:bCs/>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p>
        </w:tc>
      </w:tr>
      <w:tr w:rsidR="00E66DD5" w:rsidRPr="006B28A9" w:rsidTr="00E66DD5">
        <w:trPr>
          <w:trHeight w:val="305"/>
        </w:trPr>
        <w:tc>
          <w:tcPr>
            <w:tcW w:w="3330" w:type="dxa"/>
            <w:tcBorders>
              <w:top w:val="nil"/>
              <w:left w:val="single" w:sz="4" w:space="0" w:color="auto"/>
              <w:bottom w:val="single" w:sz="4" w:space="0" w:color="auto"/>
              <w:right w:val="single" w:sz="4" w:space="0" w:color="auto"/>
            </w:tcBorders>
            <w:shd w:val="clear" w:color="auto" w:fill="auto"/>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Saving products (in number)</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r>
      <w:tr w:rsidR="00E66DD5" w:rsidRPr="006B28A9" w:rsidTr="00E66DD5">
        <w:trPr>
          <w:trHeight w:val="305"/>
        </w:trPr>
        <w:tc>
          <w:tcPr>
            <w:tcW w:w="3330" w:type="dxa"/>
            <w:tcBorders>
              <w:top w:val="nil"/>
              <w:left w:val="single" w:sz="4" w:space="0" w:color="auto"/>
              <w:bottom w:val="single" w:sz="4" w:space="0" w:color="auto"/>
              <w:right w:val="single" w:sz="4" w:space="0" w:color="auto"/>
            </w:tcBorders>
            <w:shd w:val="clear" w:color="auto" w:fill="auto"/>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Financing products (in number)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1</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r>
      <w:tr w:rsidR="00E66DD5" w:rsidRPr="006B28A9" w:rsidTr="00E66DD5">
        <w:trPr>
          <w:trHeight w:val="305"/>
        </w:trPr>
        <w:tc>
          <w:tcPr>
            <w:tcW w:w="3330" w:type="dxa"/>
            <w:tcBorders>
              <w:top w:val="nil"/>
              <w:left w:val="single" w:sz="4" w:space="0" w:color="auto"/>
              <w:bottom w:val="single" w:sz="4" w:space="0" w:color="auto"/>
              <w:right w:val="single" w:sz="4" w:space="0" w:color="auto"/>
            </w:tcBorders>
            <w:shd w:val="clear" w:color="auto" w:fill="auto"/>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Micro-takaful products (in number) </w:t>
            </w:r>
          </w:p>
        </w:tc>
        <w:tc>
          <w:tcPr>
            <w:tcW w:w="153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44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35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170" w:type="dxa"/>
            <w:tcBorders>
              <w:top w:val="nil"/>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r>
      <w:tr w:rsidR="00E66DD5" w:rsidRPr="00D64098" w:rsidTr="00E66DD5">
        <w:trPr>
          <w:trHeight w:val="300"/>
        </w:trPr>
        <w:tc>
          <w:tcPr>
            <w:tcW w:w="3330" w:type="dxa"/>
            <w:tcBorders>
              <w:top w:val="nil"/>
              <w:left w:val="single" w:sz="4" w:space="0" w:color="auto"/>
              <w:bottom w:val="single" w:sz="4" w:space="0" w:color="auto"/>
              <w:right w:val="single" w:sz="4" w:space="0" w:color="auto"/>
            </w:tcBorders>
            <w:shd w:val="clear" w:color="auto" w:fill="auto"/>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r w:rsidRPr="00D64098">
              <w:rPr>
                <w:rFonts w:asciiTheme="majorBidi" w:eastAsia="Times New Roman" w:hAnsiTheme="majorBidi" w:cstheme="majorBidi"/>
                <w:b/>
                <w:bCs/>
                <w:color w:val="000000"/>
                <w:sz w:val="24"/>
                <w:szCs w:val="24"/>
              </w:rPr>
              <w:t xml:space="preserve">Financial projection </w:t>
            </w:r>
          </w:p>
        </w:tc>
        <w:tc>
          <w:tcPr>
            <w:tcW w:w="1530" w:type="dxa"/>
            <w:tcBorders>
              <w:top w:val="nil"/>
              <w:left w:val="nil"/>
              <w:bottom w:val="single" w:sz="4" w:space="0" w:color="auto"/>
              <w:right w:val="single" w:sz="4" w:space="0" w:color="auto"/>
            </w:tcBorders>
            <w:shd w:val="clear" w:color="auto" w:fill="auto"/>
            <w:noWrap/>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p>
        </w:tc>
        <w:tc>
          <w:tcPr>
            <w:tcW w:w="1440" w:type="dxa"/>
            <w:tcBorders>
              <w:top w:val="nil"/>
              <w:left w:val="nil"/>
              <w:bottom w:val="single" w:sz="4" w:space="0" w:color="auto"/>
              <w:right w:val="single" w:sz="4" w:space="0" w:color="auto"/>
            </w:tcBorders>
            <w:shd w:val="clear" w:color="auto" w:fill="auto"/>
            <w:noWrap/>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p>
        </w:tc>
        <w:tc>
          <w:tcPr>
            <w:tcW w:w="1350" w:type="dxa"/>
            <w:tcBorders>
              <w:top w:val="nil"/>
              <w:left w:val="nil"/>
              <w:bottom w:val="single" w:sz="4" w:space="0" w:color="auto"/>
              <w:right w:val="single" w:sz="4" w:space="0" w:color="auto"/>
            </w:tcBorders>
            <w:shd w:val="clear" w:color="auto" w:fill="auto"/>
            <w:noWrap/>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p>
        </w:tc>
        <w:tc>
          <w:tcPr>
            <w:tcW w:w="1170" w:type="dxa"/>
            <w:tcBorders>
              <w:top w:val="nil"/>
              <w:left w:val="nil"/>
              <w:bottom w:val="single" w:sz="4" w:space="0" w:color="auto"/>
              <w:right w:val="single" w:sz="4" w:space="0" w:color="auto"/>
            </w:tcBorders>
            <w:shd w:val="clear" w:color="auto" w:fill="auto"/>
            <w:noWrap/>
          </w:tcPr>
          <w:p w:rsidR="001A2F4F" w:rsidRPr="00D64098" w:rsidRDefault="001A2F4F" w:rsidP="00D416F4">
            <w:pPr>
              <w:spacing w:after="0" w:line="360" w:lineRule="auto"/>
              <w:jc w:val="both"/>
              <w:rPr>
                <w:rFonts w:asciiTheme="majorBidi" w:eastAsia="Times New Roman" w:hAnsiTheme="majorBidi" w:cstheme="majorBidi"/>
                <w:b/>
                <w:bCs/>
                <w:color w:val="000000"/>
                <w:sz w:val="24"/>
                <w:szCs w:val="24"/>
              </w:rPr>
            </w:pP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Total revenue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2,218,472.17</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30%</w:t>
            </w: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 xml:space="preserve">Total expense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971,117.72</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w:t>
            </w: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Net profit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1,247,354.45</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r>
      <w:tr w:rsidR="00E66DD5" w:rsidRPr="006B28A9" w:rsidTr="00E66DD5">
        <w:trPr>
          <w:trHeight w:val="566"/>
        </w:trPr>
        <w:tc>
          <w:tcPr>
            <w:tcW w:w="3330" w:type="dxa"/>
            <w:tcBorders>
              <w:top w:val="single" w:sz="4" w:space="0" w:color="auto"/>
              <w:left w:val="single" w:sz="4" w:space="0" w:color="auto"/>
              <w:bottom w:val="single" w:sz="4" w:space="0" w:color="auto"/>
              <w:right w:val="single" w:sz="4" w:space="0" w:color="auto"/>
            </w:tcBorders>
            <w:shd w:val="clear" w:color="auto" w:fill="auto"/>
          </w:tcPr>
          <w:p w:rsidR="001A2F4F" w:rsidRPr="00B37080" w:rsidRDefault="001A2F4F" w:rsidP="00D416F4">
            <w:pPr>
              <w:pStyle w:val="NoSpacing"/>
              <w:spacing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PAR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hAnsiTheme="majorBidi" w:cstheme="majorBidi"/>
                <w:sz w:val="24"/>
                <w:szCs w:val="24"/>
              </w:rPr>
              <w:t>8.6%</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7.5%</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w:t>
            </w: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1A2F4F" w:rsidRPr="00B37080" w:rsidRDefault="001A2F4F" w:rsidP="00D416F4">
            <w:pPr>
              <w:pStyle w:val="NoSpacing"/>
              <w:spacing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Repayment Rate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hAnsiTheme="majorBidi" w:cstheme="majorBidi"/>
                <w:sz w:val="24"/>
                <w:szCs w:val="24"/>
              </w:rPr>
              <w:t>99%</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99%</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99%</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r>
      <w:tr w:rsidR="00E66DD5" w:rsidRPr="006B28A9" w:rsidTr="00E66DD5">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1A2F4F" w:rsidRPr="00B37080" w:rsidRDefault="001A2F4F" w:rsidP="00D416F4">
            <w:pPr>
              <w:pStyle w:val="Heading5"/>
              <w:spacing w:line="360" w:lineRule="auto"/>
              <w:jc w:val="both"/>
              <w:rPr>
                <w:rFonts w:asciiTheme="majorBidi" w:hAnsiTheme="majorBidi"/>
                <w:color w:val="auto"/>
                <w:sz w:val="24"/>
                <w:szCs w:val="24"/>
              </w:rPr>
            </w:pPr>
            <w:r w:rsidRPr="00B37080">
              <w:rPr>
                <w:rFonts w:asciiTheme="majorBidi" w:hAnsiTheme="majorBidi"/>
                <w:color w:val="auto"/>
                <w:sz w:val="24"/>
                <w:szCs w:val="24"/>
              </w:rPr>
              <w:t xml:space="preserve">Arrears Rate </w:t>
            </w:r>
          </w:p>
        </w:tc>
        <w:tc>
          <w:tcPr>
            <w:tcW w:w="153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sidRPr="00B37080">
              <w:rPr>
                <w:rFonts w:asciiTheme="majorBidi" w:hAnsiTheme="majorBidi"/>
                <w:sz w:val="24"/>
                <w:szCs w:val="24"/>
              </w:rPr>
              <w:t>1%</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44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35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0 %</w:t>
            </w:r>
          </w:p>
        </w:tc>
        <w:tc>
          <w:tcPr>
            <w:tcW w:w="1170" w:type="dxa"/>
            <w:tcBorders>
              <w:top w:val="single" w:sz="4" w:space="0" w:color="auto"/>
              <w:left w:val="nil"/>
              <w:bottom w:val="single" w:sz="4" w:space="0" w:color="auto"/>
              <w:right w:val="single" w:sz="4" w:space="0" w:color="auto"/>
            </w:tcBorders>
            <w:shd w:val="clear" w:color="auto" w:fill="auto"/>
            <w:noWrap/>
          </w:tcPr>
          <w:p w:rsidR="001A2F4F" w:rsidRPr="006B28A9" w:rsidRDefault="001A2F4F" w:rsidP="00D416F4">
            <w:pPr>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0 %</w:t>
            </w:r>
          </w:p>
        </w:tc>
      </w:tr>
    </w:tbl>
    <w:p w:rsidR="001A2F4F" w:rsidRPr="00276F6E" w:rsidRDefault="001A2F4F" w:rsidP="0064418D">
      <w:pPr>
        <w:tabs>
          <w:tab w:val="left" w:pos="2360"/>
        </w:tabs>
        <w:rPr>
          <w:rFonts w:asciiTheme="majorBidi" w:hAnsiTheme="majorBidi" w:cstheme="majorBidi"/>
          <w:sz w:val="24"/>
          <w:szCs w:val="24"/>
        </w:rPr>
        <w:sectPr w:rsidR="001A2F4F" w:rsidRPr="00276F6E" w:rsidSect="001A2F4F">
          <w:pgSz w:w="12240" w:h="15840"/>
          <w:pgMar w:top="1440" w:right="1440" w:bottom="1440" w:left="1440" w:header="720" w:footer="720" w:gutter="0"/>
          <w:cols w:space="720"/>
          <w:docGrid w:linePitch="360"/>
        </w:sectPr>
      </w:pPr>
    </w:p>
    <w:p w:rsidR="00735C7D" w:rsidRPr="00735C7D" w:rsidRDefault="00735C7D" w:rsidP="00F93218">
      <w:pPr>
        <w:rPr>
          <w:rFonts w:asciiTheme="majorBidi" w:hAnsiTheme="majorBidi" w:cstheme="majorBidi"/>
          <w:sz w:val="24"/>
          <w:szCs w:val="24"/>
        </w:rPr>
      </w:pPr>
    </w:p>
    <w:sectPr w:rsidR="00735C7D" w:rsidRPr="00735C7D" w:rsidSect="00902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34" w:rsidRDefault="001F4834" w:rsidP="002F1C60">
      <w:pPr>
        <w:spacing w:after="0" w:line="240" w:lineRule="auto"/>
      </w:pPr>
      <w:r>
        <w:separator/>
      </w:r>
    </w:p>
  </w:endnote>
  <w:endnote w:type="continuationSeparator" w:id="0">
    <w:p w:rsidR="001F4834" w:rsidRDefault="001F4834" w:rsidP="002F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G2 Mai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Roboto-Ligh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56897"/>
      <w:docPartObj>
        <w:docPartGallery w:val="Page Numbers (Bottom of Page)"/>
        <w:docPartUnique/>
      </w:docPartObj>
    </w:sdtPr>
    <w:sdtEndPr>
      <w:rPr>
        <w:noProof/>
      </w:rPr>
    </w:sdtEndPr>
    <w:sdtContent>
      <w:p w:rsidR="003815ED" w:rsidRDefault="003815ED">
        <w:pPr>
          <w:pStyle w:val="Footer"/>
          <w:jc w:val="center"/>
        </w:pPr>
        <w:r>
          <w:fldChar w:fldCharType="begin"/>
        </w:r>
        <w:r>
          <w:instrText xml:space="preserve"> PAGE   \* MERGEFORMAT </w:instrText>
        </w:r>
        <w:r>
          <w:fldChar w:fldCharType="separate"/>
        </w:r>
        <w:r w:rsidR="00676322">
          <w:rPr>
            <w:noProof/>
          </w:rPr>
          <w:t>63</w:t>
        </w:r>
        <w:r>
          <w:rPr>
            <w:noProof/>
          </w:rPr>
          <w:fldChar w:fldCharType="end"/>
        </w:r>
      </w:p>
    </w:sdtContent>
  </w:sdt>
  <w:p w:rsidR="003815ED" w:rsidRDefault="0038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34" w:rsidRDefault="001F4834" w:rsidP="002F1C60">
      <w:pPr>
        <w:spacing w:after="0" w:line="240" w:lineRule="auto"/>
      </w:pPr>
      <w:r>
        <w:separator/>
      </w:r>
    </w:p>
  </w:footnote>
  <w:footnote w:type="continuationSeparator" w:id="0">
    <w:p w:rsidR="001F4834" w:rsidRDefault="001F4834" w:rsidP="002F1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753"/>
    <w:multiLevelType w:val="hybridMultilevel"/>
    <w:tmpl w:val="4DFAF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074BC"/>
    <w:multiLevelType w:val="hybridMultilevel"/>
    <w:tmpl w:val="D75EC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781"/>
    <w:multiLevelType w:val="hybridMultilevel"/>
    <w:tmpl w:val="355A3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406E9"/>
    <w:multiLevelType w:val="hybridMultilevel"/>
    <w:tmpl w:val="B2EE0A5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A6745EE"/>
    <w:multiLevelType w:val="hybridMultilevel"/>
    <w:tmpl w:val="E132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882B06"/>
    <w:multiLevelType w:val="hybridMultilevel"/>
    <w:tmpl w:val="3D36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2782E"/>
    <w:multiLevelType w:val="hybridMultilevel"/>
    <w:tmpl w:val="7DEC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C2CB4"/>
    <w:multiLevelType w:val="hybridMultilevel"/>
    <w:tmpl w:val="5C7EE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E679B7"/>
    <w:multiLevelType w:val="hybridMultilevel"/>
    <w:tmpl w:val="57D88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F37C05"/>
    <w:multiLevelType w:val="hybridMultilevel"/>
    <w:tmpl w:val="24EC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D2579"/>
    <w:multiLevelType w:val="hybridMultilevel"/>
    <w:tmpl w:val="BEA413C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6688F"/>
    <w:multiLevelType w:val="hybridMultilevel"/>
    <w:tmpl w:val="2466B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B00DE8"/>
    <w:multiLevelType w:val="hybridMultilevel"/>
    <w:tmpl w:val="6DD6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107986"/>
    <w:multiLevelType w:val="hybridMultilevel"/>
    <w:tmpl w:val="9CE4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74783"/>
    <w:multiLevelType w:val="hybridMultilevel"/>
    <w:tmpl w:val="72DA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45072D"/>
    <w:multiLevelType w:val="hybridMultilevel"/>
    <w:tmpl w:val="143A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7530AC"/>
    <w:multiLevelType w:val="hybridMultilevel"/>
    <w:tmpl w:val="07AA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483ED3"/>
    <w:multiLevelType w:val="hybridMultilevel"/>
    <w:tmpl w:val="B0FE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D96F04"/>
    <w:multiLevelType w:val="hybridMultilevel"/>
    <w:tmpl w:val="79927CD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57A15AF"/>
    <w:multiLevelType w:val="hybridMultilevel"/>
    <w:tmpl w:val="0B44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42110A"/>
    <w:multiLevelType w:val="hybridMultilevel"/>
    <w:tmpl w:val="C35E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8010329"/>
    <w:multiLevelType w:val="hybridMultilevel"/>
    <w:tmpl w:val="B42A4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2154AE"/>
    <w:multiLevelType w:val="hybridMultilevel"/>
    <w:tmpl w:val="414444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18D678C3"/>
    <w:multiLevelType w:val="hybridMultilevel"/>
    <w:tmpl w:val="2802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18EB1CA9"/>
    <w:multiLevelType w:val="hybridMultilevel"/>
    <w:tmpl w:val="741E0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6F62B4"/>
    <w:multiLevelType w:val="hybridMultilevel"/>
    <w:tmpl w:val="CC1CC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8A6DEA"/>
    <w:multiLevelType w:val="hybridMultilevel"/>
    <w:tmpl w:val="D57EC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236231"/>
    <w:multiLevelType w:val="hybridMultilevel"/>
    <w:tmpl w:val="6A00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513C45"/>
    <w:multiLevelType w:val="hybridMultilevel"/>
    <w:tmpl w:val="E524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E653D10"/>
    <w:multiLevelType w:val="hybridMultilevel"/>
    <w:tmpl w:val="082E45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1EAD12A7"/>
    <w:multiLevelType w:val="hybridMultilevel"/>
    <w:tmpl w:val="672C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F2D3D58"/>
    <w:multiLevelType w:val="hybridMultilevel"/>
    <w:tmpl w:val="5300B64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3156FA"/>
    <w:multiLevelType w:val="hybridMultilevel"/>
    <w:tmpl w:val="F9EA13E0"/>
    <w:lvl w:ilvl="0" w:tplc="EDCE82DE">
      <w:start w:val="1"/>
      <w:numFmt w:val="decimal"/>
      <w:lvlText w:val="%1."/>
      <w:lvlJc w:val="left"/>
      <w:pPr>
        <w:ind w:left="916" w:hanging="257"/>
      </w:pPr>
      <w:rPr>
        <w:rFonts w:ascii="Arial" w:eastAsia="Arial" w:hAnsi="Arial" w:cs="Arial" w:hint="default"/>
        <w:b/>
        <w:bCs/>
        <w:i w:val="0"/>
        <w:iCs w:val="0"/>
        <w:color w:val="1F295C"/>
        <w:spacing w:val="-1"/>
        <w:w w:val="100"/>
        <w:sz w:val="18"/>
        <w:szCs w:val="18"/>
        <w:lang w:val="en-US" w:eastAsia="en-US" w:bidi="ar-SA"/>
      </w:rPr>
    </w:lvl>
    <w:lvl w:ilvl="1" w:tplc="0418621C">
      <w:numFmt w:val="bullet"/>
      <w:lvlText w:val="•"/>
      <w:lvlJc w:val="left"/>
      <w:pPr>
        <w:ind w:left="907" w:hanging="264"/>
      </w:pPr>
      <w:rPr>
        <w:rFonts w:ascii="Arial" w:eastAsia="Arial" w:hAnsi="Arial" w:cs="Arial" w:hint="default"/>
        <w:b w:val="0"/>
        <w:bCs w:val="0"/>
        <w:i w:val="0"/>
        <w:iCs w:val="0"/>
        <w:color w:val="605220"/>
        <w:w w:val="100"/>
        <w:sz w:val="18"/>
        <w:szCs w:val="18"/>
        <w:lang w:val="en-US" w:eastAsia="en-US" w:bidi="ar-SA"/>
      </w:rPr>
    </w:lvl>
    <w:lvl w:ilvl="2" w:tplc="38044798">
      <w:numFmt w:val="bullet"/>
      <w:lvlText w:val="•"/>
      <w:lvlJc w:val="left"/>
      <w:pPr>
        <w:ind w:left="2129" w:hanging="264"/>
      </w:pPr>
      <w:rPr>
        <w:rFonts w:hint="default"/>
        <w:lang w:val="en-US" w:eastAsia="en-US" w:bidi="ar-SA"/>
      </w:rPr>
    </w:lvl>
    <w:lvl w:ilvl="3" w:tplc="F7201CDC">
      <w:numFmt w:val="bullet"/>
      <w:lvlText w:val="•"/>
      <w:lvlJc w:val="left"/>
      <w:pPr>
        <w:ind w:left="3339" w:hanging="264"/>
      </w:pPr>
      <w:rPr>
        <w:rFonts w:hint="default"/>
        <w:lang w:val="en-US" w:eastAsia="en-US" w:bidi="ar-SA"/>
      </w:rPr>
    </w:lvl>
    <w:lvl w:ilvl="4" w:tplc="8AEAAD74">
      <w:numFmt w:val="bullet"/>
      <w:lvlText w:val="•"/>
      <w:lvlJc w:val="left"/>
      <w:pPr>
        <w:ind w:left="4548" w:hanging="264"/>
      </w:pPr>
      <w:rPr>
        <w:rFonts w:hint="default"/>
        <w:lang w:val="en-US" w:eastAsia="en-US" w:bidi="ar-SA"/>
      </w:rPr>
    </w:lvl>
    <w:lvl w:ilvl="5" w:tplc="C18834FA">
      <w:numFmt w:val="bullet"/>
      <w:lvlText w:val="•"/>
      <w:lvlJc w:val="left"/>
      <w:pPr>
        <w:ind w:left="5758" w:hanging="264"/>
      </w:pPr>
      <w:rPr>
        <w:rFonts w:hint="default"/>
        <w:lang w:val="en-US" w:eastAsia="en-US" w:bidi="ar-SA"/>
      </w:rPr>
    </w:lvl>
    <w:lvl w:ilvl="6" w:tplc="C43EF33E">
      <w:numFmt w:val="bullet"/>
      <w:lvlText w:val="•"/>
      <w:lvlJc w:val="left"/>
      <w:pPr>
        <w:ind w:left="6968" w:hanging="264"/>
      </w:pPr>
      <w:rPr>
        <w:rFonts w:hint="default"/>
        <w:lang w:val="en-US" w:eastAsia="en-US" w:bidi="ar-SA"/>
      </w:rPr>
    </w:lvl>
    <w:lvl w:ilvl="7" w:tplc="58B0D0F0">
      <w:numFmt w:val="bullet"/>
      <w:lvlText w:val="•"/>
      <w:lvlJc w:val="left"/>
      <w:pPr>
        <w:ind w:left="8177" w:hanging="264"/>
      </w:pPr>
      <w:rPr>
        <w:rFonts w:hint="default"/>
        <w:lang w:val="en-US" w:eastAsia="en-US" w:bidi="ar-SA"/>
      </w:rPr>
    </w:lvl>
    <w:lvl w:ilvl="8" w:tplc="231A0276">
      <w:numFmt w:val="bullet"/>
      <w:lvlText w:val="•"/>
      <w:lvlJc w:val="left"/>
      <w:pPr>
        <w:ind w:left="9387" w:hanging="264"/>
      </w:pPr>
      <w:rPr>
        <w:rFonts w:hint="default"/>
        <w:lang w:val="en-US" w:eastAsia="en-US" w:bidi="ar-SA"/>
      </w:rPr>
    </w:lvl>
  </w:abstractNum>
  <w:abstractNum w:abstractNumId="33">
    <w:nsid w:val="1FBD450A"/>
    <w:multiLevelType w:val="hybridMultilevel"/>
    <w:tmpl w:val="C4F6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CA1F50"/>
    <w:multiLevelType w:val="hybridMultilevel"/>
    <w:tmpl w:val="D5F24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10450EC"/>
    <w:multiLevelType w:val="hybridMultilevel"/>
    <w:tmpl w:val="68F2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12E28C8"/>
    <w:multiLevelType w:val="hybridMultilevel"/>
    <w:tmpl w:val="990E4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6A7F81"/>
    <w:multiLevelType w:val="hybridMultilevel"/>
    <w:tmpl w:val="9496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36A5879"/>
    <w:multiLevelType w:val="hybridMultilevel"/>
    <w:tmpl w:val="B274A68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24115915"/>
    <w:multiLevelType w:val="hybridMultilevel"/>
    <w:tmpl w:val="63922FF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246A2F54"/>
    <w:multiLevelType w:val="hybridMultilevel"/>
    <w:tmpl w:val="D576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5206B98"/>
    <w:multiLevelType w:val="hybridMultilevel"/>
    <w:tmpl w:val="F220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8144134"/>
    <w:multiLevelType w:val="hybridMultilevel"/>
    <w:tmpl w:val="2EE6A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BC01562"/>
    <w:multiLevelType w:val="hybridMultilevel"/>
    <w:tmpl w:val="EC7A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CBA157D"/>
    <w:multiLevelType w:val="hybridMultilevel"/>
    <w:tmpl w:val="1C5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BA3CE0"/>
    <w:multiLevelType w:val="hybridMultilevel"/>
    <w:tmpl w:val="5958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FC85030"/>
    <w:multiLevelType w:val="hybridMultilevel"/>
    <w:tmpl w:val="2D8E2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FFC258A"/>
    <w:multiLevelType w:val="hybridMultilevel"/>
    <w:tmpl w:val="ABD0E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D93A63"/>
    <w:multiLevelType w:val="hybridMultilevel"/>
    <w:tmpl w:val="4D84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A41964"/>
    <w:multiLevelType w:val="hybridMultilevel"/>
    <w:tmpl w:val="6E24B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A83ECE"/>
    <w:multiLevelType w:val="hybridMultilevel"/>
    <w:tmpl w:val="F00C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nsid w:val="39217798"/>
    <w:multiLevelType w:val="hybridMultilevel"/>
    <w:tmpl w:val="BFD0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nsid w:val="39BB0510"/>
    <w:multiLevelType w:val="hybridMultilevel"/>
    <w:tmpl w:val="CE62005E"/>
    <w:lvl w:ilvl="0" w:tplc="0409001B">
      <w:start w:val="1"/>
      <w:numFmt w:val="lowerRoman"/>
      <w:lvlText w:val="%1."/>
      <w:lvlJc w:val="right"/>
      <w:pPr>
        <w:ind w:left="720" w:hanging="360"/>
      </w:pPr>
    </w:lvl>
    <w:lvl w:ilvl="1" w:tplc="0409001B">
      <w:start w:val="1"/>
      <w:numFmt w:val="lowerRoman"/>
      <w:lvlText w:val="%2."/>
      <w:lvlJc w:val="righ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FA42B6"/>
    <w:multiLevelType w:val="hybridMultilevel"/>
    <w:tmpl w:val="1622674A"/>
    <w:lvl w:ilvl="0" w:tplc="0409001B">
      <w:start w:val="1"/>
      <w:numFmt w:val="lowerRoman"/>
      <w:lvlText w:val="%1."/>
      <w:lvlJc w:val="right"/>
      <w:pPr>
        <w:ind w:left="720" w:hanging="360"/>
      </w:pPr>
    </w:lvl>
    <w:lvl w:ilvl="1" w:tplc="0409001B">
      <w:start w:val="1"/>
      <w:numFmt w:val="lowerRoman"/>
      <w:lvlText w:val="%2."/>
      <w:lvlJc w:val="righ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D72435"/>
    <w:multiLevelType w:val="hybridMultilevel"/>
    <w:tmpl w:val="7D386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3207DC"/>
    <w:multiLevelType w:val="hybridMultilevel"/>
    <w:tmpl w:val="99E0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3F680F"/>
    <w:multiLevelType w:val="hybridMultilevel"/>
    <w:tmpl w:val="07D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09E217A"/>
    <w:multiLevelType w:val="hybridMultilevel"/>
    <w:tmpl w:val="091499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23B1865"/>
    <w:multiLevelType w:val="hybridMultilevel"/>
    <w:tmpl w:val="2B4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44B242B"/>
    <w:multiLevelType w:val="hybridMultilevel"/>
    <w:tmpl w:val="69B0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A40F24"/>
    <w:multiLevelType w:val="hybridMultilevel"/>
    <w:tmpl w:val="291A2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51F0899"/>
    <w:multiLevelType w:val="hybridMultilevel"/>
    <w:tmpl w:val="14264EE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8844C4"/>
    <w:multiLevelType w:val="hybridMultilevel"/>
    <w:tmpl w:val="BE7C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nsid w:val="45D41633"/>
    <w:multiLevelType w:val="hybridMultilevel"/>
    <w:tmpl w:val="B83A0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695007C"/>
    <w:multiLevelType w:val="hybridMultilevel"/>
    <w:tmpl w:val="84007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95F132F"/>
    <w:multiLevelType w:val="hybridMultilevel"/>
    <w:tmpl w:val="580C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9A74DB9"/>
    <w:multiLevelType w:val="hybridMultilevel"/>
    <w:tmpl w:val="E7A66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B7F110B"/>
    <w:multiLevelType w:val="multilevel"/>
    <w:tmpl w:val="29260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52710ACB"/>
    <w:multiLevelType w:val="hybridMultilevel"/>
    <w:tmpl w:val="AACE1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5393D73"/>
    <w:multiLevelType w:val="hybridMultilevel"/>
    <w:tmpl w:val="4334A9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FA7105"/>
    <w:multiLevelType w:val="hybridMultilevel"/>
    <w:tmpl w:val="01FA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0C7A5B"/>
    <w:multiLevelType w:val="hybridMultilevel"/>
    <w:tmpl w:val="A462B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925351F"/>
    <w:multiLevelType w:val="hybridMultilevel"/>
    <w:tmpl w:val="4B208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EB4C42"/>
    <w:multiLevelType w:val="hybridMultilevel"/>
    <w:tmpl w:val="935EE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096348"/>
    <w:multiLevelType w:val="hybridMultilevel"/>
    <w:tmpl w:val="FF7E3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1761B2"/>
    <w:multiLevelType w:val="hybridMultilevel"/>
    <w:tmpl w:val="8384E7DE"/>
    <w:lvl w:ilvl="0" w:tplc="C55629DC">
      <w:numFmt w:val="bullet"/>
      <w:lvlText w:val="•"/>
      <w:lvlJc w:val="left"/>
      <w:pPr>
        <w:ind w:left="274" w:hanging="253"/>
      </w:pPr>
      <w:rPr>
        <w:rFonts w:ascii="Arial" w:eastAsia="Arial" w:hAnsi="Arial" w:cs="Arial" w:hint="default"/>
        <w:b w:val="0"/>
        <w:bCs w:val="0"/>
        <w:i w:val="0"/>
        <w:iCs w:val="0"/>
        <w:color w:val="605220"/>
        <w:w w:val="100"/>
        <w:sz w:val="18"/>
        <w:szCs w:val="18"/>
        <w:lang w:val="en-US" w:eastAsia="en-US" w:bidi="ar-SA"/>
      </w:rPr>
    </w:lvl>
    <w:lvl w:ilvl="1" w:tplc="3E7EBF94">
      <w:numFmt w:val="bullet"/>
      <w:lvlText w:val="•"/>
      <w:lvlJc w:val="left"/>
      <w:pPr>
        <w:ind w:left="1268" w:hanging="253"/>
      </w:pPr>
      <w:rPr>
        <w:rFonts w:hint="default"/>
        <w:lang w:val="en-US" w:eastAsia="en-US" w:bidi="ar-SA"/>
      </w:rPr>
    </w:lvl>
    <w:lvl w:ilvl="2" w:tplc="3D24D800">
      <w:numFmt w:val="bullet"/>
      <w:lvlText w:val="•"/>
      <w:lvlJc w:val="left"/>
      <w:pPr>
        <w:ind w:left="2257" w:hanging="253"/>
      </w:pPr>
      <w:rPr>
        <w:rFonts w:hint="default"/>
        <w:lang w:val="en-US" w:eastAsia="en-US" w:bidi="ar-SA"/>
      </w:rPr>
    </w:lvl>
    <w:lvl w:ilvl="3" w:tplc="0A12BFDC">
      <w:numFmt w:val="bullet"/>
      <w:lvlText w:val="•"/>
      <w:lvlJc w:val="left"/>
      <w:pPr>
        <w:ind w:left="3245" w:hanging="253"/>
      </w:pPr>
      <w:rPr>
        <w:rFonts w:hint="default"/>
        <w:lang w:val="en-US" w:eastAsia="en-US" w:bidi="ar-SA"/>
      </w:rPr>
    </w:lvl>
    <w:lvl w:ilvl="4" w:tplc="0DA27598">
      <w:numFmt w:val="bullet"/>
      <w:lvlText w:val="•"/>
      <w:lvlJc w:val="left"/>
      <w:pPr>
        <w:ind w:left="4234" w:hanging="253"/>
      </w:pPr>
      <w:rPr>
        <w:rFonts w:hint="default"/>
        <w:lang w:val="en-US" w:eastAsia="en-US" w:bidi="ar-SA"/>
      </w:rPr>
    </w:lvl>
    <w:lvl w:ilvl="5" w:tplc="B28E5FAE">
      <w:numFmt w:val="bullet"/>
      <w:lvlText w:val="•"/>
      <w:lvlJc w:val="left"/>
      <w:pPr>
        <w:ind w:left="5223" w:hanging="253"/>
      </w:pPr>
      <w:rPr>
        <w:rFonts w:hint="default"/>
        <w:lang w:val="en-US" w:eastAsia="en-US" w:bidi="ar-SA"/>
      </w:rPr>
    </w:lvl>
    <w:lvl w:ilvl="6" w:tplc="2A2E7346">
      <w:numFmt w:val="bullet"/>
      <w:lvlText w:val="•"/>
      <w:lvlJc w:val="left"/>
      <w:pPr>
        <w:ind w:left="6211" w:hanging="253"/>
      </w:pPr>
      <w:rPr>
        <w:rFonts w:hint="default"/>
        <w:lang w:val="en-US" w:eastAsia="en-US" w:bidi="ar-SA"/>
      </w:rPr>
    </w:lvl>
    <w:lvl w:ilvl="7" w:tplc="BF7A5A46">
      <w:numFmt w:val="bullet"/>
      <w:lvlText w:val="•"/>
      <w:lvlJc w:val="left"/>
      <w:pPr>
        <w:ind w:left="7200" w:hanging="253"/>
      </w:pPr>
      <w:rPr>
        <w:rFonts w:hint="default"/>
        <w:lang w:val="en-US" w:eastAsia="en-US" w:bidi="ar-SA"/>
      </w:rPr>
    </w:lvl>
    <w:lvl w:ilvl="8" w:tplc="8130968E">
      <w:numFmt w:val="bullet"/>
      <w:lvlText w:val="•"/>
      <w:lvlJc w:val="left"/>
      <w:pPr>
        <w:ind w:left="8189" w:hanging="253"/>
      </w:pPr>
      <w:rPr>
        <w:rFonts w:hint="default"/>
        <w:lang w:val="en-US" w:eastAsia="en-US" w:bidi="ar-SA"/>
      </w:rPr>
    </w:lvl>
  </w:abstractNum>
  <w:abstractNum w:abstractNumId="76">
    <w:nsid w:val="5A430163"/>
    <w:multiLevelType w:val="hybridMultilevel"/>
    <w:tmpl w:val="E4808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984A1A"/>
    <w:multiLevelType w:val="hybridMultilevel"/>
    <w:tmpl w:val="FDC2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E430AB"/>
    <w:multiLevelType w:val="hybridMultilevel"/>
    <w:tmpl w:val="79B4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AFF2945"/>
    <w:multiLevelType w:val="hybridMultilevel"/>
    <w:tmpl w:val="405EE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1F6327"/>
    <w:multiLevelType w:val="hybridMultilevel"/>
    <w:tmpl w:val="4F34D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C4F14F0"/>
    <w:multiLevelType w:val="hybridMultilevel"/>
    <w:tmpl w:val="C01E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E33362"/>
    <w:multiLevelType w:val="hybridMultilevel"/>
    <w:tmpl w:val="EADA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E38677F"/>
    <w:multiLevelType w:val="hybridMultilevel"/>
    <w:tmpl w:val="AE5E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DB2F69"/>
    <w:multiLevelType w:val="hybridMultilevel"/>
    <w:tmpl w:val="2018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6546A7"/>
    <w:multiLevelType w:val="hybridMultilevel"/>
    <w:tmpl w:val="93EE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2B745C0"/>
    <w:multiLevelType w:val="hybridMultilevel"/>
    <w:tmpl w:val="2362A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39218DF"/>
    <w:multiLevelType w:val="hybridMultilevel"/>
    <w:tmpl w:val="C4D6C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324BDC"/>
    <w:multiLevelType w:val="multilevel"/>
    <w:tmpl w:val="ABDA557E"/>
    <w:lvl w:ilvl="0">
      <w:start w:val="1"/>
      <w:numFmt w:val="decimal"/>
      <w:lvlText w:val="%1."/>
      <w:lvlJc w:val="left"/>
      <w:pPr>
        <w:ind w:left="2250" w:hanging="360"/>
      </w:pPr>
      <w:rPr>
        <w:color w:val="auto"/>
      </w:rPr>
    </w:lvl>
    <w:lvl w:ilvl="1">
      <w:start w:val="1"/>
      <w:numFmt w:val="decimal"/>
      <w:isLgl/>
      <w:lvlText w:val="%1.%2."/>
      <w:lvlJc w:val="left"/>
      <w:pPr>
        <w:ind w:left="810" w:hanging="360"/>
      </w:pPr>
      <w:rPr>
        <w:rFonts w:eastAsia="Times New Roman" w:hint="default"/>
        <w:color w:val="auto"/>
      </w:rPr>
    </w:lvl>
    <w:lvl w:ilvl="2">
      <w:start w:val="1"/>
      <w:numFmt w:val="decimal"/>
      <w:isLgl/>
      <w:lvlText w:val="%1.%2.%3."/>
      <w:lvlJc w:val="left"/>
      <w:pPr>
        <w:ind w:left="2610" w:hanging="720"/>
      </w:pPr>
      <w:rPr>
        <w:rFonts w:eastAsia="Times New Roman" w:hint="default"/>
      </w:rPr>
    </w:lvl>
    <w:lvl w:ilvl="3">
      <w:start w:val="1"/>
      <w:numFmt w:val="decimal"/>
      <w:isLgl/>
      <w:lvlText w:val="%1.%2.%3.%4."/>
      <w:lvlJc w:val="left"/>
      <w:pPr>
        <w:ind w:left="2610" w:hanging="720"/>
      </w:pPr>
      <w:rPr>
        <w:rFonts w:eastAsia="Times New Roman" w:hint="default"/>
      </w:rPr>
    </w:lvl>
    <w:lvl w:ilvl="4">
      <w:start w:val="1"/>
      <w:numFmt w:val="decimal"/>
      <w:isLgl/>
      <w:lvlText w:val="%1.%2.%3.%4.%5."/>
      <w:lvlJc w:val="left"/>
      <w:pPr>
        <w:ind w:left="2970" w:hanging="1080"/>
      </w:pPr>
      <w:rPr>
        <w:rFonts w:eastAsia="Times New Roman" w:hint="default"/>
      </w:rPr>
    </w:lvl>
    <w:lvl w:ilvl="5">
      <w:start w:val="1"/>
      <w:numFmt w:val="decimal"/>
      <w:isLgl/>
      <w:lvlText w:val="%1.%2.%3.%4.%5.%6."/>
      <w:lvlJc w:val="left"/>
      <w:pPr>
        <w:ind w:left="2970" w:hanging="1080"/>
      </w:pPr>
      <w:rPr>
        <w:rFonts w:eastAsia="Times New Roman" w:hint="default"/>
      </w:rPr>
    </w:lvl>
    <w:lvl w:ilvl="6">
      <w:start w:val="1"/>
      <w:numFmt w:val="decimal"/>
      <w:isLgl/>
      <w:lvlText w:val="%1.%2.%3.%4.%5.%6.%7."/>
      <w:lvlJc w:val="left"/>
      <w:pPr>
        <w:ind w:left="3330" w:hanging="1440"/>
      </w:pPr>
      <w:rPr>
        <w:rFonts w:eastAsia="Times New Roman" w:hint="default"/>
      </w:rPr>
    </w:lvl>
    <w:lvl w:ilvl="7">
      <w:start w:val="1"/>
      <w:numFmt w:val="decimal"/>
      <w:isLgl/>
      <w:lvlText w:val="%1.%2.%3.%4.%5.%6.%7.%8."/>
      <w:lvlJc w:val="left"/>
      <w:pPr>
        <w:ind w:left="3330" w:hanging="1440"/>
      </w:pPr>
      <w:rPr>
        <w:rFonts w:eastAsia="Times New Roman" w:hint="default"/>
      </w:rPr>
    </w:lvl>
    <w:lvl w:ilvl="8">
      <w:start w:val="1"/>
      <w:numFmt w:val="decimal"/>
      <w:isLgl/>
      <w:lvlText w:val="%1.%2.%3.%4.%5.%6.%7.%8.%9."/>
      <w:lvlJc w:val="left"/>
      <w:pPr>
        <w:ind w:left="3690" w:hanging="1800"/>
      </w:pPr>
      <w:rPr>
        <w:rFonts w:eastAsia="Times New Roman" w:hint="default"/>
      </w:rPr>
    </w:lvl>
  </w:abstractNum>
  <w:abstractNum w:abstractNumId="89">
    <w:nsid w:val="6691237A"/>
    <w:multiLevelType w:val="hybridMultilevel"/>
    <w:tmpl w:val="893E7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740C10"/>
    <w:multiLevelType w:val="hybridMultilevel"/>
    <w:tmpl w:val="E20A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8411F5"/>
    <w:multiLevelType w:val="hybridMultilevel"/>
    <w:tmpl w:val="50625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7EA3F39"/>
    <w:multiLevelType w:val="hybridMultilevel"/>
    <w:tmpl w:val="4F889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EF6C4E"/>
    <w:multiLevelType w:val="hybridMultilevel"/>
    <w:tmpl w:val="8E18D97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nsid w:val="6A825B91"/>
    <w:multiLevelType w:val="hybridMultilevel"/>
    <w:tmpl w:val="045C76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5">
    <w:nsid w:val="6ACE310E"/>
    <w:multiLevelType w:val="hybridMultilevel"/>
    <w:tmpl w:val="3752A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CF66163"/>
    <w:multiLevelType w:val="hybridMultilevel"/>
    <w:tmpl w:val="D6F05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D0D4AEC"/>
    <w:multiLevelType w:val="hybridMultilevel"/>
    <w:tmpl w:val="3B5CC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E7002E3"/>
    <w:multiLevelType w:val="hybridMultilevel"/>
    <w:tmpl w:val="D862AB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9">
    <w:nsid w:val="6F1F5773"/>
    <w:multiLevelType w:val="hybridMultilevel"/>
    <w:tmpl w:val="5ED80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F3C1D76"/>
    <w:multiLevelType w:val="hybridMultilevel"/>
    <w:tmpl w:val="005E9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7D5230"/>
    <w:multiLevelType w:val="hybridMultilevel"/>
    <w:tmpl w:val="9BE41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F7D60B1"/>
    <w:multiLevelType w:val="hybridMultilevel"/>
    <w:tmpl w:val="58A06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B07803"/>
    <w:multiLevelType w:val="hybridMultilevel"/>
    <w:tmpl w:val="A8FA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1517316"/>
    <w:multiLevelType w:val="hybridMultilevel"/>
    <w:tmpl w:val="E608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1633B4C"/>
    <w:multiLevelType w:val="hybridMultilevel"/>
    <w:tmpl w:val="1D42D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6">
    <w:nsid w:val="71D14266"/>
    <w:multiLevelType w:val="hybridMultilevel"/>
    <w:tmpl w:val="E474D9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7">
    <w:nsid w:val="723F1BD3"/>
    <w:multiLevelType w:val="hybridMultilevel"/>
    <w:tmpl w:val="2512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2B54A38"/>
    <w:multiLevelType w:val="hybridMultilevel"/>
    <w:tmpl w:val="FB96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7A67495"/>
    <w:multiLevelType w:val="hybridMultilevel"/>
    <w:tmpl w:val="7EA86DE0"/>
    <w:lvl w:ilvl="0" w:tplc="C9649504">
      <w:numFmt w:val="bullet"/>
      <w:lvlText w:val="•"/>
      <w:lvlJc w:val="left"/>
      <w:pPr>
        <w:ind w:left="178" w:hanging="241"/>
      </w:pPr>
      <w:rPr>
        <w:rFonts w:ascii="Arial" w:eastAsia="Arial" w:hAnsi="Arial" w:cs="Arial" w:hint="default"/>
        <w:w w:val="106"/>
        <w:lang w:val="en-US" w:eastAsia="en-US" w:bidi="ar-SA"/>
      </w:rPr>
    </w:lvl>
    <w:lvl w:ilvl="1" w:tplc="2970015A">
      <w:numFmt w:val="bullet"/>
      <w:lvlText w:val="•"/>
      <w:lvlJc w:val="left"/>
      <w:pPr>
        <w:ind w:left="1789" w:hanging="241"/>
      </w:pPr>
      <w:rPr>
        <w:rFonts w:hint="default"/>
        <w:lang w:val="en-US" w:eastAsia="en-US" w:bidi="ar-SA"/>
      </w:rPr>
    </w:lvl>
    <w:lvl w:ilvl="2" w:tplc="2AB8251A">
      <w:numFmt w:val="bullet"/>
      <w:lvlText w:val="•"/>
      <w:lvlJc w:val="left"/>
      <w:pPr>
        <w:ind w:left="3399" w:hanging="241"/>
      </w:pPr>
      <w:rPr>
        <w:rFonts w:hint="default"/>
        <w:lang w:val="en-US" w:eastAsia="en-US" w:bidi="ar-SA"/>
      </w:rPr>
    </w:lvl>
    <w:lvl w:ilvl="3" w:tplc="A8E4E692">
      <w:numFmt w:val="bullet"/>
      <w:lvlText w:val="•"/>
      <w:lvlJc w:val="left"/>
      <w:pPr>
        <w:ind w:left="5009" w:hanging="241"/>
      </w:pPr>
      <w:rPr>
        <w:rFonts w:hint="default"/>
        <w:lang w:val="en-US" w:eastAsia="en-US" w:bidi="ar-SA"/>
      </w:rPr>
    </w:lvl>
    <w:lvl w:ilvl="4" w:tplc="F6AE1186">
      <w:numFmt w:val="bullet"/>
      <w:lvlText w:val="•"/>
      <w:lvlJc w:val="left"/>
      <w:pPr>
        <w:ind w:left="6619" w:hanging="241"/>
      </w:pPr>
      <w:rPr>
        <w:rFonts w:hint="default"/>
        <w:lang w:val="en-US" w:eastAsia="en-US" w:bidi="ar-SA"/>
      </w:rPr>
    </w:lvl>
    <w:lvl w:ilvl="5" w:tplc="BBB478EC">
      <w:numFmt w:val="bullet"/>
      <w:lvlText w:val="•"/>
      <w:lvlJc w:val="left"/>
      <w:pPr>
        <w:ind w:left="8229" w:hanging="241"/>
      </w:pPr>
      <w:rPr>
        <w:rFonts w:hint="default"/>
        <w:lang w:val="en-US" w:eastAsia="en-US" w:bidi="ar-SA"/>
      </w:rPr>
    </w:lvl>
    <w:lvl w:ilvl="6" w:tplc="8DAA406A">
      <w:numFmt w:val="bullet"/>
      <w:lvlText w:val="•"/>
      <w:lvlJc w:val="left"/>
      <w:pPr>
        <w:ind w:left="9839" w:hanging="241"/>
      </w:pPr>
      <w:rPr>
        <w:rFonts w:hint="default"/>
        <w:lang w:val="en-US" w:eastAsia="en-US" w:bidi="ar-SA"/>
      </w:rPr>
    </w:lvl>
    <w:lvl w:ilvl="7" w:tplc="A3C69146">
      <w:numFmt w:val="bullet"/>
      <w:lvlText w:val="•"/>
      <w:lvlJc w:val="left"/>
      <w:pPr>
        <w:ind w:left="11448" w:hanging="241"/>
      </w:pPr>
      <w:rPr>
        <w:rFonts w:hint="default"/>
        <w:lang w:val="en-US" w:eastAsia="en-US" w:bidi="ar-SA"/>
      </w:rPr>
    </w:lvl>
    <w:lvl w:ilvl="8" w:tplc="B572822C">
      <w:numFmt w:val="bullet"/>
      <w:lvlText w:val="•"/>
      <w:lvlJc w:val="left"/>
      <w:pPr>
        <w:ind w:left="13058" w:hanging="241"/>
      </w:pPr>
      <w:rPr>
        <w:rFonts w:hint="default"/>
        <w:lang w:val="en-US" w:eastAsia="en-US" w:bidi="ar-SA"/>
      </w:rPr>
    </w:lvl>
  </w:abstractNum>
  <w:abstractNum w:abstractNumId="110">
    <w:nsid w:val="7A253704"/>
    <w:multiLevelType w:val="hybridMultilevel"/>
    <w:tmpl w:val="8410F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B7227AD"/>
    <w:multiLevelType w:val="hybridMultilevel"/>
    <w:tmpl w:val="A90A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DC573A"/>
    <w:multiLevelType w:val="hybridMultilevel"/>
    <w:tmpl w:val="0EF6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D213FB7"/>
    <w:multiLevelType w:val="hybridMultilevel"/>
    <w:tmpl w:val="FC96B7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94373C"/>
    <w:multiLevelType w:val="hybridMultilevel"/>
    <w:tmpl w:val="817272F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98"/>
  </w:num>
  <w:num w:numId="3">
    <w:abstractNumId w:val="18"/>
  </w:num>
  <w:num w:numId="4">
    <w:abstractNumId w:val="88"/>
  </w:num>
  <w:num w:numId="5">
    <w:abstractNumId w:val="106"/>
  </w:num>
  <w:num w:numId="6">
    <w:abstractNumId w:val="47"/>
  </w:num>
  <w:num w:numId="7">
    <w:abstractNumId w:val="114"/>
  </w:num>
  <w:num w:numId="8">
    <w:abstractNumId w:val="81"/>
  </w:num>
  <w:num w:numId="9">
    <w:abstractNumId w:val="21"/>
  </w:num>
  <w:num w:numId="10">
    <w:abstractNumId w:val="31"/>
  </w:num>
  <w:num w:numId="11">
    <w:abstractNumId w:val="108"/>
  </w:num>
  <w:num w:numId="12">
    <w:abstractNumId w:val="111"/>
  </w:num>
  <w:num w:numId="13">
    <w:abstractNumId w:val="93"/>
  </w:num>
  <w:num w:numId="14">
    <w:abstractNumId w:val="55"/>
  </w:num>
  <w:num w:numId="15">
    <w:abstractNumId w:val="10"/>
  </w:num>
  <w:num w:numId="16">
    <w:abstractNumId w:val="79"/>
  </w:num>
  <w:num w:numId="17">
    <w:abstractNumId w:val="39"/>
  </w:num>
  <w:num w:numId="18">
    <w:abstractNumId w:val="30"/>
  </w:num>
  <w:num w:numId="19">
    <w:abstractNumId w:val="42"/>
  </w:num>
  <w:num w:numId="20">
    <w:abstractNumId w:val="3"/>
  </w:num>
  <w:num w:numId="21">
    <w:abstractNumId w:val="89"/>
  </w:num>
  <w:num w:numId="22">
    <w:abstractNumId w:val="60"/>
  </w:num>
  <w:num w:numId="23">
    <w:abstractNumId w:val="87"/>
  </w:num>
  <w:num w:numId="24">
    <w:abstractNumId w:val="95"/>
  </w:num>
  <w:num w:numId="25">
    <w:abstractNumId w:val="66"/>
  </w:num>
  <w:num w:numId="26">
    <w:abstractNumId w:val="74"/>
  </w:num>
  <w:num w:numId="27">
    <w:abstractNumId w:val="52"/>
  </w:num>
  <w:num w:numId="28">
    <w:abstractNumId w:val="53"/>
  </w:num>
  <w:num w:numId="29">
    <w:abstractNumId w:val="38"/>
  </w:num>
  <w:num w:numId="30">
    <w:abstractNumId w:val="32"/>
  </w:num>
  <w:num w:numId="31">
    <w:abstractNumId w:val="75"/>
  </w:num>
  <w:num w:numId="32">
    <w:abstractNumId w:val="92"/>
  </w:num>
  <w:num w:numId="33">
    <w:abstractNumId w:val="0"/>
  </w:num>
  <w:num w:numId="34">
    <w:abstractNumId w:val="49"/>
  </w:num>
  <w:num w:numId="35">
    <w:abstractNumId w:val="102"/>
  </w:num>
  <w:num w:numId="36">
    <w:abstractNumId w:val="112"/>
  </w:num>
  <w:num w:numId="37">
    <w:abstractNumId w:val="44"/>
  </w:num>
  <w:num w:numId="38">
    <w:abstractNumId w:val="109"/>
  </w:num>
  <w:num w:numId="39">
    <w:abstractNumId w:val="51"/>
  </w:num>
  <w:num w:numId="40">
    <w:abstractNumId w:val="50"/>
  </w:num>
  <w:num w:numId="41">
    <w:abstractNumId w:val="13"/>
  </w:num>
  <w:num w:numId="42">
    <w:abstractNumId w:val="27"/>
  </w:num>
  <w:num w:numId="43">
    <w:abstractNumId w:val="72"/>
  </w:num>
  <w:num w:numId="44">
    <w:abstractNumId w:val="26"/>
  </w:num>
  <w:num w:numId="45">
    <w:abstractNumId w:val="105"/>
  </w:num>
  <w:num w:numId="46">
    <w:abstractNumId w:val="19"/>
  </w:num>
  <w:num w:numId="47">
    <w:abstractNumId w:val="69"/>
  </w:num>
  <w:num w:numId="48">
    <w:abstractNumId w:val="45"/>
  </w:num>
  <w:num w:numId="49">
    <w:abstractNumId w:val="71"/>
  </w:num>
  <w:num w:numId="50">
    <w:abstractNumId w:val="84"/>
  </w:num>
  <w:num w:numId="51">
    <w:abstractNumId w:val="12"/>
  </w:num>
  <w:num w:numId="52">
    <w:abstractNumId w:val="8"/>
  </w:num>
  <w:num w:numId="53">
    <w:abstractNumId w:val="97"/>
  </w:num>
  <w:num w:numId="54">
    <w:abstractNumId w:val="58"/>
  </w:num>
  <w:num w:numId="55">
    <w:abstractNumId w:val="99"/>
  </w:num>
  <w:num w:numId="56">
    <w:abstractNumId w:val="35"/>
  </w:num>
  <w:num w:numId="57">
    <w:abstractNumId w:val="14"/>
  </w:num>
  <w:num w:numId="58">
    <w:abstractNumId w:val="83"/>
  </w:num>
  <w:num w:numId="59">
    <w:abstractNumId w:val="85"/>
  </w:num>
  <w:num w:numId="60">
    <w:abstractNumId w:val="68"/>
  </w:num>
  <w:num w:numId="61">
    <w:abstractNumId w:val="70"/>
  </w:num>
  <w:num w:numId="62">
    <w:abstractNumId w:val="43"/>
  </w:num>
  <w:num w:numId="63">
    <w:abstractNumId w:val="91"/>
  </w:num>
  <w:num w:numId="64">
    <w:abstractNumId w:val="6"/>
  </w:num>
  <w:num w:numId="65">
    <w:abstractNumId w:val="46"/>
  </w:num>
  <w:num w:numId="66">
    <w:abstractNumId w:val="2"/>
  </w:num>
  <w:num w:numId="67">
    <w:abstractNumId w:val="36"/>
  </w:num>
  <w:num w:numId="68">
    <w:abstractNumId w:val="17"/>
  </w:num>
  <w:num w:numId="69">
    <w:abstractNumId w:val="90"/>
  </w:num>
  <w:num w:numId="70">
    <w:abstractNumId w:val="59"/>
  </w:num>
  <w:num w:numId="71">
    <w:abstractNumId w:val="48"/>
  </w:num>
  <w:num w:numId="72">
    <w:abstractNumId w:val="73"/>
  </w:num>
  <w:num w:numId="73">
    <w:abstractNumId w:val="100"/>
  </w:num>
  <w:num w:numId="74">
    <w:abstractNumId w:val="16"/>
  </w:num>
  <w:num w:numId="75">
    <w:abstractNumId w:val="77"/>
  </w:num>
  <w:num w:numId="76">
    <w:abstractNumId w:val="7"/>
  </w:num>
  <w:num w:numId="77">
    <w:abstractNumId w:val="34"/>
  </w:num>
  <w:num w:numId="78">
    <w:abstractNumId w:val="80"/>
  </w:num>
  <w:num w:numId="79">
    <w:abstractNumId w:val="15"/>
  </w:num>
  <w:num w:numId="80">
    <w:abstractNumId w:val="5"/>
  </w:num>
  <w:num w:numId="81">
    <w:abstractNumId w:val="41"/>
  </w:num>
  <w:num w:numId="82">
    <w:abstractNumId w:val="40"/>
  </w:num>
  <w:num w:numId="83">
    <w:abstractNumId w:val="104"/>
  </w:num>
  <w:num w:numId="84">
    <w:abstractNumId w:val="96"/>
  </w:num>
  <w:num w:numId="85">
    <w:abstractNumId w:val="25"/>
  </w:num>
  <w:num w:numId="86">
    <w:abstractNumId w:val="107"/>
  </w:num>
  <w:num w:numId="87">
    <w:abstractNumId w:val="56"/>
  </w:num>
  <w:num w:numId="88">
    <w:abstractNumId w:val="29"/>
  </w:num>
  <w:num w:numId="89">
    <w:abstractNumId w:val="113"/>
  </w:num>
  <w:num w:numId="90">
    <w:abstractNumId w:val="62"/>
  </w:num>
  <w:num w:numId="91">
    <w:abstractNumId w:val="24"/>
  </w:num>
  <w:num w:numId="92">
    <w:abstractNumId w:val="61"/>
  </w:num>
  <w:num w:numId="93">
    <w:abstractNumId w:val="94"/>
  </w:num>
  <w:num w:numId="94">
    <w:abstractNumId w:val="1"/>
  </w:num>
  <w:num w:numId="95">
    <w:abstractNumId w:val="64"/>
  </w:num>
  <w:num w:numId="96">
    <w:abstractNumId w:val="54"/>
  </w:num>
  <w:num w:numId="97">
    <w:abstractNumId w:val="110"/>
  </w:num>
  <w:num w:numId="98">
    <w:abstractNumId w:val="86"/>
  </w:num>
  <w:num w:numId="99">
    <w:abstractNumId w:val="76"/>
  </w:num>
  <w:num w:numId="100">
    <w:abstractNumId w:val="57"/>
  </w:num>
  <w:num w:numId="101">
    <w:abstractNumId w:val="22"/>
  </w:num>
  <w:num w:numId="102">
    <w:abstractNumId w:val="23"/>
  </w:num>
  <w:num w:numId="103">
    <w:abstractNumId w:val="28"/>
  </w:num>
  <w:num w:numId="104">
    <w:abstractNumId w:val="11"/>
  </w:num>
  <w:num w:numId="105">
    <w:abstractNumId w:val="63"/>
  </w:num>
  <w:num w:numId="106">
    <w:abstractNumId w:val="37"/>
  </w:num>
  <w:num w:numId="107">
    <w:abstractNumId w:val="9"/>
  </w:num>
  <w:num w:numId="108">
    <w:abstractNumId w:val="4"/>
  </w:num>
  <w:num w:numId="109">
    <w:abstractNumId w:val="103"/>
  </w:num>
  <w:num w:numId="110">
    <w:abstractNumId w:val="33"/>
  </w:num>
  <w:num w:numId="111">
    <w:abstractNumId w:val="65"/>
  </w:num>
  <w:num w:numId="112">
    <w:abstractNumId w:val="20"/>
  </w:num>
  <w:num w:numId="113">
    <w:abstractNumId w:val="101"/>
  </w:num>
  <w:num w:numId="114">
    <w:abstractNumId w:val="78"/>
  </w:num>
  <w:num w:numId="115">
    <w:abstractNumId w:val="8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D3"/>
    <w:rsid w:val="0000585C"/>
    <w:rsid w:val="00010A24"/>
    <w:rsid w:val="00015AF4"/>
    <w:rsid w:val="00035393"/>
    <w:rsid w:val="000415C5"/>
    <w:rsid w:val="00045FFF"/>
    <w:rsid w:val="00073C52"/>
    <w:rsid w:val="0008142C"/>
    <w:rsid w:val="000832D7"/>
    <w:rsid w:val="00087466"/>
    <w:rsid w:val="00093CAF"/>
    <w:rsid w:val="00095758"/>
    <w:rsid w:val="000A1E09"/>
    <w:rsid w:val="000B105B"/>
    <w:rsid w:val="000C559B"/>
    <w:rsid w:val="000D3CC7"/>
    <w:rsid w:val="000D5893"/>
    <w:rsid w:val="000E3364"/>
    <w:rsid w:val="000E3A8A"/>
    <w:rsid w:val="000E6481"/>
    <w:rsid w:val="00100C7A"/>
    <w:rsid w:val="0010145E"/>
    <w:rsid w:val="00101C3E"/>
    <w:rsid w:val="001056F8"/>
    <w:rsid w:val="00111812"/>
    <w:rsid w:val="00113008"/>
    <w:rsid w:val="00116918"/>
    <w:rsid w:val="00117EAB"/>
    <w:rsid w:val="001208AC"/>
    <w:rsid w:val="00131DD2"/>
    <w:rsid w:val="00136B0A"/>
    <w:rsid w:val="00141FB2"/>
    <w:rsid w:val="0014573C"/>
    <w:rsid w:val="001507B2"/>
    <w:rsid w:val="00152241"/>
    <w:rsid w:val="00162DD3"/>
    <w:rsid w:val="00194333"/>
    <w:rsid w:val="001A063B"/>
    <w:rsid w:val="001A2F4F"/>
    <w:rsid w:val="001A493B"/>
    <w:rsid w:val="001B00F8"/>
    <w:rsid w:val="001B2FC0"/>
    <w:rsid w:val="001C220D"/>
    <w:rsid w:val="001C3510"/>
    <w:rsid w:val="001C6A51"/>
    <w:rsid w:val="001E3FDB"/>
    <w:rsid w:val="001E648B"/>
    <w:rsid w:val="001E74CB"/>
    <w:rsid w:val="001F4834"/>
    <w:rsid w:val="00200E2C"/>
    <w:rsid w:val="00204B72"/>
    <w:rsid w:val="00206459"/>
    <w:rsid w:val="00211C6A"/>
    <w:rsid w:val="00232215"/>
    <w:rsid w:val="00247931"/>
    <w:rsid w:val="00262309"/>
    <w:rsid w:val="00276F6E"/>
    <w:rsid w:val="00277F19"/>
    <w:rsid w:val="00282C7F"/>
    <w:rsid w:val="00284ECD"/>
    <w:rsid w:val="00290843"/>
    <w:rsid w:val="002A0FA2"/>
    <w:rsid w:val="002A2C2F"/>
    <w:rsid w:val="002B4ABF"/>
    <w:rsid w:val="002C36F5"/>
    <w:rsid w:val="002C5FB6"/>
    <w:rsid w:val="002C6FAC"/>
    <w:rsid w:val="002D6305"/>
    <w:rsid w:val="002F1C60"/>
    <w:rsid w:val="002F5013"/>
    <w:rsid w:val="002F6D65"/>
    <w:rsid w:val="00300226"/>
    <w:rsid w:val="00300BC6"/>
    <w:rsid w:val="0030309A"/>
    <w:rsid w:val="00303FE1"/>
    <w:rsid w:val="0031009B"/>
    <w:rsid w:val="0031138A"/>
    <w:rsid w:val="003132C5"/>
    <w:rsid w:val="00320686"/>
    <w:rsid w:val="003249BE"/>
    <w:rsid w:val="00330C2C"/>
    <w:rsid w:val="003327D5"/>
    <w:rsid w:val="00334B71"/>
    <w:rsid w:val="00341526"/>
    <w:rsid w:val="0034170F"/>
    <w:rsid w:val="0036108D"/>
    <w:rsid w:val="00365DE8"/>
    <w:rsid w:val="00377F98"/>
    <w:rsid w:val="003815ED"/>
    <w:rsid w:val="00381B86"/>
    <w:rsid w:val="00384983"/>
    <w:rsid w:val="003B5EA7"/>
    <w:rsid w:val="003B7FE1"/>
    <w:rsid w:val="003C3169"/>
    <w:rsid w:val="003C34B5"/>
    <w:rsid w:val="003C36FE"/>
    <w:rsid w:val="003C6D85"/>
    <w:rsid w:val="003C78DC"/>
    <w:rsid w:val="003D10EF"/>
    <w:rsid w:val="003D3987"/>
    <w:rsid w:val="003D55BB"/>
    <w:rsid w:val="003D7B3F"/>
    <w:rsid w:val="003E1FD6"/>
    <w:rsid w:val="003E2101"/>
    <w:rsid w:val="003E6E15"/>
    <w:rsid w:val="003F06FA"/>
    <w:rsid w:val="0040065F"/>
    <w:rsid w:val="00403045"/>
    <w:rsid w:val="0040437E"/>
    <w:rsid w:val="0040674C"/>
    <w:rsid w:val="00407BEB"/>
    <w:rsid w:val="00415FD7"/>
    <w:rsid w:val="004243ED"/>
    <w:rsid w:val="00427718"/>
    <w:rsid w:val="0043099C"/>
    <w:rsid w:val="00457EE4"/>
    <w:rsid w:val="004655BF"/>
    <w:rsid w:val="004715E5"/>
    <w:rsid w:val="00487875"/>
    <w:rsid w:val="004A4C93"/>
    <w:rsid w:val="004C25FB"/>
    <w:rsid w:val="004C7243"/>
    <w:rsid w:val="004E2CBD"/>
    <w:rsid w:val="004F271E"/>
    <w:rsid w:val="0050333F"/>
    <w:rsid w:val="0050711A"/>
    <w:rsid w:val="00510B5F"/>
    <w:rsid w:val="005175B2"/>
    <w:rsid w:val="0052176D"/>
    <w:rsid w:val="00521D5A"/>
    <w:rsid w:val="00534EF4"/>
    <w:rsid w:val="00540264"/>
    <w:rsid w:val="005413D1"/>
    <w:rsid w:val="005607DF"/>
    <w:rsid w:val="00562737"/>
    <w:rsid w:val="00564223"/>
    <w:rsid w:val="00570A1B"/>
    <w:rsid w:val="00571864"/>
    <w:rsid w:val="00576951"/>
    <w:rsid w:val="005827ED"/>
    <w:rsid w:val="00582E84"/>
    <w:rsid w:val="005849BF"/>
    <w:rsid w:val="00584BC1"/>
    <w:rsid w:val="00591AED"/>
    <w:rsid w:val="005C5260"/>
    <w:rsid w:val="005D2D6D"/>
    <w:rsid w:val="005E2609"/>
    <w:rsid w:val="005E58A0"/>
    <w:rsid w:val="005E7CBE"/>
    <w:rsid w:val="005E7DAF"/>
    <w:rsid w:val="005F20E2"/>
    <w:rsid w:val="005F2AB5"/>
    <w:rsid w:val="006012CB"/>
    <w:rsid w:val="006029EB"/>
    <w:rsid w:val="006116BC"/>
    <w:rsid w:val="00633496"/>
    <w:rsid w:val="0064418D"/>
    <w:rsid w:val="00647D50"/>
    <w:rsid w:val="00655C3F"/>
    <w:rsid w:val="00662EC2"/>
    <w:rsid w:val="00666A8B"/>
    <w:rsid w:val="00676322"/>
    <w:rsid w:val="00677D38"/>
    <w:rsid w:val="00694D7D"/>
    <w:rsid w:val="00694FCF"/>
    <w:rsid w:val="006A0EF1"/>
    <w:rsid w:val="006B28A9"/>
    <w:rsid w:val="006D1C1B"/>
    <w:rsid w:val="006D68B9"/>
    <w:rsid w:val="006E1D31"/>
    <w:rsid w:val="006E6E91"/>
    <w:rsid w:val="006F0F2D"/>
    <w:rsid w:val="006F57EA"/>
    <w:rsid w:val="007130EA"/>
    <w:rsid w:val="00714083"/>
    <w:rsid w:val="007168DF"/>
    <w:rsid w:val="00717667"/>
    <w:rsid w:val="00724465"/>
    <w:rsid w:val="00727D89"/>
    <w:rsid w:val="00735C7D"/>
    <w:rsid w:val="007444B7"/>
    <w:rsid w:val="00744DF4"/>
    <w:rsid w:val="00750155"/>
    <w:rsid w:val="00753FF3"/>
    <w:rsid w:val="0076699B"/>
    <w:rsid w:val="007779F8"/>
    <w:rsid w:val="007923C0"/>
    <w:rsid w:val="007A1C6E"/>
    <w:rsid w:val="007A42D7"/>
    <w:rsid w:val="007A515B"/>
    <w:rsid w:val="007B088D"/>
    <w:rsid w:val="007B3BEA"/>
    <w:rsid w:val="007C00A8"/>
    <w:rsid w:val="007C110C"/>
    <w:rsid w:val="007C211D"/>
    <w:rsid w:val="007C2E1E"/>
    <w:rsid w:val="007D5F01"/>
    <w:rsid w:val="007D756A"/>
    <w:rsid w:val="007D77E2"/>
    <w:rsid w:val="007D7DD0"/>
    <w:rsid w:val="007E2224"/>
    <w:rsid w:val="007F17E9"/>
    <w:rsid w:val="007F600D"/>
    <w:rsid w:val="008043DB"/>
    <w:rsid w:val="00811E9D"/>
    <w:rsid w:val="008142F5"/>
    <w:rsid w:val="00822539"/>
    <w:rsid w:val="00826B01"/>
    <w:rsid w:val="008402D8"/>
    <w:rsid w:val="0084602E"/>
    <w:rsid w:val="00860A78"/>
    <w:rsid w:val="0086111E"/>
    <w:rsid w:val="00861641"/>
    <w:rsid w:val="00863A9D"/>
    <w:rsid w:val="00870E3B"/>
    <w:rsid w:val="008A0F80"/>
    <w:rsid w:val="008A0F88"/>
    <w:rsid w:val="008A32EA"/>
    <w:rsid w:val="008B120D"/>
    <w:rsid w:val="00900CFD"/>
    <w:rsid w:val="0090140A"/>
    <w:rsid w:val="0090265C"/>
    <w:rsid w:val="00902FFC"/>
    <w:rsid w:val="009226FC"/>
    <w:rsid w:val="00934FEB"/>
    <w:rsid w:val="009377DC"/>
    <w:rsid w:val="00942971"/>
    <w:rsid w:val="009542B4"/>
    <w:rsid w:val="00957479"/>
    <w:rsid w:val="00963A9C"/>
    <w:rsid w:val="00966EE2"/>
    <w:rsid w:val="009806DC"/>
    <w:rsid w:val="00982E62"/>
    <w:rsid w:val="00987A19"/>
    <w:rsid w:val="009907FC"/>
    <w:rsid w:val="009942E5"/>
    <w:rsid w:val="009A541C"/>
    <w:rsid w:val="009B646D"/>
    <w:rsid w:val="009C0773"/>
    <w:rsid w:val="009C65DC"/>
    <w:rsid w:val="009D1373"/>
    <w:rsid w:val="009D7301"/>
    <w:rsid w:val="009E3890"/>
    <w:rsid w:val="009E70BB"/>
    <w:rsid w:val="00A14901"/>
    <w:rsid w:val="00A30307"/>
    <w:rsid w:val="00A37926"/>
    <w:rsid w:val="00A561A6"/>
    <w:rsid w:val="00A734B0"/>
    <w:rsid w:val="00A744C1"/>
    <w:rsid w:val="00A75A94"/>
    <w:rsid w:val="00A81070"/>
    <w:rsid w:val="00A84A4A"/>
    <w:rsid w:val="00A925F3"/>
    <w:rsid w:val="00A93558"/>
    <w:rsid w:val="00AA3B63"/>
    <w:rsid w:val="00AB1DAB"/>
    <w:rsid w:val="00AB5972"/>
    <w:rsid w:val="00AC48AC"/>
    <w:rsid w:val="00AD1BCE"/>
    <w:rsid w:val="00B146C3"/>
    <w:rsid w:val="00B15386"/>
    <w:rsid w:val="00B201AF"/>
    <w:rsid w:val="00B22690"/>
    <w:rsid w:val="00B252F7"/>
    <w:rsid w:val="00B2606C"/>
    <w:rsid w:val="00B35165"/>
    <w:rsid w:val="00B37080"/>
    <w:rsid w:val="00B41076"/>
    <w:rsid w:val="00B52009"/>
    <w:rsid w:val="00B52156"/>
    <w:rsid w:val="00B5544A"/>
    <w:rsid w:val="00B563DE"/>
    <w:rsid w:val="00B63C02"/>
    <w:rsid w:val="00B643CC"/>
    <w:rsid w:val="00B701CD"/>
    <w:rsid w:val="00B7249C"/>
    <w:rsid w:val="00B81AB2"/>
    <w:rsid w:val="00BA29A4"/>
    <w:rsid w:val="00BB16E1"/>
    <w:rsid w:val="00BB6293"/>
    <w:rsid w:val="00BB7EFF"/>
    <w:rsid w:val="00BE3804"/>
    <w:rsid w:val="00BE4359"/>
    <w:rsid w:val="00BF2E3E"/>
    <w:rsid w:val="00C0273C"/>
    <w:rsid w:val="00C02951"/>
    <w:rsid w:val="00C03DD1"/>
    <w:rsid w:val="00C17990"/>
    <w:rsid w:val="00C32195"/>
    <w:rsid w:val="00C374D2"/>
    <w:rsid w:val="00C44631"/>
    <w:rsid w:val="00C44BA7"/>
    <w:rsid w:val="00C46CCF"/>
    <w:rsid w:val="00C514B2"/>
    <w:rsid w:val="00C60248"/>
    <w:rsid w:val="00C62AEB"/>
    <w:rsid w:val="00C72CDB"/>
    <w:rsid w:val="00C81FD7"/>
    <w:rsid w:val="00C830F3"/>
    <w:rsid w:val="00C91A75"/>
    <w:rsid w:val="00C95234"/>
    <w:rsid w:val="00C97CEC"/>
    <w:rsid w:val="00CA14E9"/>
    <w:rsid w:val="00CC2D43"/>
    <w:rsid w:val="00CD497E"/>
    <w:rsid w:val="00CE534B"/>
    <w:rsid w:val="00CF2921"/>
    <w:rsid w:val="00CF7ED9"/>
    <w:rsid w:val="00D01212"/>
    <w:rsid w:val="00D046EF"/>
    <w:rsid w:val="00D05443"/>
    <w:rsid w:val="00D05AE6"/>
    <w:rsid w:val="00D12337"/>
    <w:rsid w:val="00D33AD4"/>
    <w:rsid w:val="00D402A2"/>
    <w:rsid w:val="00D44438"/>
    <w:rsid w:val="00D5576B"/>
    <w:rsid w:val="00D563FF"/>
    <w:rsid w:val="00D64098"/>
    <w:rsid w:val="00D7678F"/>
    <w:rsid w:val="00D86218"/>
    <w:rsid w:val="00D917EB"/>
    <w:rsid w:val="00D92824"/>
    <w:rsid w:val="00DA3155"/>
    <w:rsid w:val="00DA578D"/>
    <w:rsid w:val="00DB1B2F"/>
    <w:rsid w:val="00DB38C5"/>
    <w:rsid w:val="00DB7226"/>
    <w:rsid w:val="00DB7244"/>
    <w:rsid w:val="00DD51E5"/>
    <w:rsid w:val="00DF2EBA"/>
    <w:rsid w:val="00DF526B"/>
    <w:rsid w:val="00E011F4"/>
    <w:rsid w:val="00E062DF"/>
    <w:rsid w:val="00E066FB"/>
    <w:rsid w:val="00E1060C"/>
    <w:rsid w:val="00E15187"/>
    <w:rsid w:val="00E213E3"/>
    <w:rsid w:val="00E40B47"/>
    <w:rsid w:val="00E42DA4"/>
    <w:rsid w:val="00E46438"/>
    <w:rsid w:val="00E52D32"/>
    <w:rsid w:val="00E54D83"/>
    <w:rsid w:val="00E66DD5"/>
    <w:rsid w:val="00E86E4F"/>
    <w:rsid w:val="00E870AB"/>
    <w:rsid w:val="00E97196"/>
    <w:rsid w:val="00EB798E"/>
    <w:rsid w:val="00EC4175"/>
    <w:rsid w:val="00ED1827"/>
    <w:rsid w:val="00EF5EA6"/>
    <w:rsid w:val="00F0314C"/>
    <w:rsid w:val="00F041D4"/>
    <w:rsid w:val="00F060BD"/>
    <w:rsid w:val="00F2021E"/>
    <w:rsid w:val="00F22B4C"/>
    <w:rsid w:val="00F2430C"/>
    <w:rsid w:val="00F2441F"/>
    <w:rsid w:val="00F25B6F"/>
    <w:rsid w:val="00F3113E"/>
    <w:rsid w:val="00F33998"/>
    <w:rsid w:val="00F405E7"/>
    <w:rsid w:val="00F44E73"/>
    <w:rsid w:val="00F65C76"/>
    <w:rsid w:val="00F7090E"/>
    <w:rsid w:val="00F87E47"/>
    <w:rsid w:val="00F93218"/>
    <w:rsid w:val="00FA16F0"/>
    <w:rsid w:val="00FB2732"/>
    <w:rsid w:val="00FB35D1"/>
    <w:rsid w:val="00FB3C37"/>
    <w:rsid w:val="00FC0697"/>
    <w:rsid w:val="00FD2609"/>
    <w:rsid w:val="00FE1AA9"/>
    <w:rsid w:val="00FE7FCF"/>
    <w:rsid w:val="00FF4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1C60"/>
    <w:pPr>
      <w:keepNext/>
      <w:spacing w:before="240" w:after="60" w:line="240" w:lineRule="auto"/>
      <w:outlineLvl w:val="0"/>
    </w:pPr>
    <w:rPr>
      <w:rFonts w:ascii="Arial" w:eastAsia="Times New Roman" w:hAnsi="Arial" w:cs="Times New Roman"/>
      <w:b/>
      <w:bCs/>
      <w:kern w:val="32"/>
      <w:sz w:val="32"/>
      <w:szCs w:val="32"/>
      <w:lang w:val="en-GB" w:eastAsia="en-GB"/>
    </w:rPr>
  </w:style>
  <w:style w:type="paragraph" w:styleId="Heading2">
    <w:name w:val="heading 2"/>
    <w:basedOn w:val="Normal"/>
    <w:next w:val="Normal"/>
    <w:link w:val="Heading2Char"/>
    <w:uiPriority w:val="9"/>
    <w:unhideWhenUsed/>
    <w:qFormat/>
    <w:rsid w:val="00400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6D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010A2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84E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0F3"/>
    <w:rPr>
      <w:b/>
      <w:bCs/>
    </w:rPr>
  </w:style>
  <w:style w:type="paragraph" w:styleId="NormalWeb">
    <w:name w:val="Normal (Web)"/>
    <w:basedOn w:val="Normal"/>
    <w:uiPriority w:val="99"/>
    <w:unhideWhenUsed/>
    <w:rsid w:val="00C830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eading II,List Paragraph1,List bullet"/>
    <w:basedOn w:val="Normal"/>
    <w:link w:val="ListParagraphChar"/>
    <w:uiPriority w:val="34"/>
    <w:qFormat/>
    <w:rsid w:val="009806DC"/>
    <w:pPr>
      <w:ind w:left="720"/>
      <w:contextualSpacing/>
    </w:pPr>
  </w:style>
  <w:style w:type="character" w:customStyle="1" w:styleId="Heading1Char">
    <w:name w:val="Heading 1 Char"/>
    <w:basedOn w:val="DefaultParagraphFont"/>
    <w:link w:val="Heading1"/>
    <w:rsid w:val="002F1C60"/>
    <w:rPr>
      <w:rFonts w:ascii="Arial" w:eastAsia="Times New Roman" w:hAnsi="Arial" w:cs="Times New Roman"/>
      <w:b/>
      <w:bCs/>
      <w:kern w:val="32"/>
      <w:sz w:val="32"/>
      <w:szCs w:val="32"/>
      <w:lang w:val="en-GB" w:eastAsia="en-GB"/>
    </w:rPr>
  </w:style>
  <w:style w:type="paragraph" w:styleId="FootnoteText">
    <w:name w:val="footnote text"/>
    <w:basedOn w:val="Normal"/>
    <w:link w:val="FootnoteTextChar"/>
    <w:rsid w:val="002F1C60"/>
    <w:pPr>
      <w:spacing w:after="0" w:line="240" w:lineRule="auto"/>
    </w:pPr>
    <w:rPr>
      <w:rFonts w:ascii="VG2 Main" w:eastAsia="Times New Roman" w:hAnsi="VG2 Main" w:cs="Times New Roman"/>
      <w:sz w:val="20"/>
      <w:szCs w:val="20"/>
      <w:lang w:val="en-GB" w:eastAsia="x-none"/>
    </w:rPr>
  </w:style>
  <w:style w:type="character" w:customStyle="1" w:styleId="FootnoteTextChar">
    <w:name w:val="Footnote Text Char"/>
    <w:basedOn w:val="DefaultParagraphFont"/>
    <w:link w:val="FootnoteText"/>
    <w:rsid w:val="002F1C60"/>
    <w:rPr>
      <w:rFonts w:ascii="VG2 Main" w:eastAsia="Times New Roman" w:hAnsi="VG2 Main" w:cs="Times New Roman"/>
      <w:sz w:val="20"/>
      <w:szCs w:val="20"/>
      <w:lang w:val="en-GB" w:eastAsia="x-none"/>
    </w:rPr>
  </w:style>
  <w:style w:type="character" w:styleId="FootnoteReference">
    <w:name w:val="footnote reference"/>
    <w:rsid w:val="002F1C60"/>
    <w:rPr>
      <w:vertAlign w:val="superscript"/>
    </w:rPr>
  </w:style>
  <w:style w:type="character" w:customStyle="1" w:styleId="ListParagraphChar">
    <w:name w:val="List Paragraph Char"/>
    <w:aliases w:val="Heading II Char,List Paragraph1 Char,List bullet Char"/>
    <w:link w:val="ListParagraph"/>
    <w:uiPriority w:val="34"/>
    <w:locked/>
    <w:rsid w:val="002F1C60"/>
  </w:style>
  <w:style w:type="character" w:styleId="Hyperlink">
    <w:name w:val="Hyperlink"/>
    <w:basedOn w:val="DefaultParagraphFont"/>
    <w:uiPriority w:val="99"/>
    <w:unhideWhenUsed/>
    <w:rsid w:val="00341526"/>
    <w:rPr>
      <w:color w:val="0000FF"/>
      <w:u w:val="single"/>
    </w:rPr>
  </w:style>
  <w:style w:type="character" w:customStyle="1" w:styleId="ref-lnk">
    <w:name w:val="ref-lnk"/>
    <w:basedOn w:val="DefaultParagraphFont"/>
    <w:rsid w:val="00694D7D"/>
  </w:style>
  <w:style w:type="character" w:styleId="Emphasis">
    <w:name w:val="Emphasis"/>
    <w:basedOn w:val="DefaultParagraphFont"/>
    <w:uiPriority w:val="20"/>
    <w:qFormat/>
    <w:rsid w:val="00D7678F"/>
    <w:rPr>
      <w:i/>
      <w:iCs/>
    </w:rPr>
  </w:style>
  <w:style w:type="character" w:customStyle="1" w:styleId="Heading2Char">
    <w:name w:val="Heading 2 Char"/>
    <w:basedOn w:val="DefaultParagraphFont"/>
    <w:link w:val="Heading2"/>
    <w:uiPriority w:val="9"/>
    <w:rsid w:val="0040065F"/>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3D10EF"/>
    <w:pPr>
      <w:spacing w:after="0" w:line="240" w:lineRule="auto"/>
    </w:pPr>
    <w:rPr>
      <w:rFonts w:ascii="Calibri" w:eastAsia="Calibri" w:hAnsi="Calibri" w:cs="Times New Roman"/>
      <w:lang w:val="en-GB" w:eastAsia="en-GB"/>
    </w:rPr>
  </w:style>
  <w:style w:type="paragraph" w:styleId="BodyText">
    <w:name w:val="Body Text"/>
    <w:basedOn w:val="Normal"/>
    <w:link w:val="BodyTextChar"/>
    <w:uiPriority w:val="1"/>
    <w:unhideWhenUsed/>
    <w:qFormat/>
    <w:rsid w:val="003D10EF"/>
    <w:pPr>
      <w:spacing w:after="120" w:line="276" w:lineRule="auto"/>
    </w:pPr>
    <w:rPr>
      <w:rFonts w:ascii="Arial" w:eastAsia="Calibri" w:hAnsi="Arial" w:cs="Times New Roman"/>
      <w:sz w:val="20"/>
      <w:szCs w:val="20"/>
      <w:lang w:val="x-none" w:eastAsia="x-none"/>
    </w:rPr>
  </w:style>
  <w:style w:type="character" w:customStyle="1" w:styleId="BodyTextChar">
    <w:name w:val="Body Text Char"/>
    <w:basedOn w:val="DefaultParagraphFont"/>
    <w:link w:val="BodyText"/>
    <w:uiPriority w:val="1"/>
    <w:rsid w:val="003D10EF"/>
    <w:rPr>
      <w:rFonts w:ascii="Arial" w:eastAsia="Calibri" w:hAnsi="Arial" w:cs="Times New Roman"/>
      <w:sz w:val="20"/>
      <w:szCs w:val="20"/>
      <w:lang w:val="x-none" w:eastAsia="x-none"/>
    </w:rPr>
  </w:style>
  <w:style w:type="character" w:customStyle="1" w:styleId="NoSpacingChar">
    <w:name w:val="No Spacing Char"/>
    <w:link w:val="NoSpacing"/>
    <w:uiPriority w:val="1"/>
    <w:locked/>
    <w:rsid w:val="003D10EF"/>
    <w:rPr>
      <w:rFonts w:ascii="Calibri" w:eastAsia="Calibri" w:hAnsi="Calibri" w:cs="Times New Roman"/>
      <w:lang w:val="en-GB" w:eastAsia="en-GB"/>
    </w:rPr>
  </w:style>
  <w:style w:type="paragraph" w:styleId="BodyText3">
    <w:name w:val="Body Text 3"/>
    <w:basedOn w:val="Normal"/>
    <w:link w:val="BodyText3Char"/>
    <w:uiPriority w:val="99"/>
    <w:unhideWhenUsed/>
    <w:rsid w:val="003D10EF"/>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3D10EF"/>
    <w:rPr>
      <w:rFonts w:ascii="Calibri" w:eastAsia="Calibri" w:hAnsi="Calibri" w:cs="Times New Roman"/>
      <w:sz w:val="16"/>
      <w:szCs w:val="16"/>
      <w:lang w:val="x-none" w:eastAsia="x-none"/>
    </w:rPr>
  </w:style>
  <w:style w:type="character" w:customStyle="1" w:styleId="Heading5Char">
    <w:name w:val="Heading 5 Char"/>
    <w:basedOn w:val="DefaultParagraphFont"/>
    <w:link w:val="Heading5"/>
    <w:uiPriority w:val="9"/>
    <w:rsid w:val="00284ECD"/>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unhideWhenUsed/>
    <w:rsid w:val="00284ECD"/>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284ECD"/>
    <w:rPr>
      <w:rFonts w:ascii="Calibri" w:eastAsia="Calibri" w:hAnsi="Calibri" w:cs="Times New Roman"/>
      <w:lang w:val="x-none" w:eastAsia="x-none"/>
    </w:rPr>
  </w:style>
  <w:style w:type="paragraph" w:styleId="BodyTextIndent">
    <w:name w:val="Body Text Indent"/>
    <w:basedOn w:val="Normal"/>
    <w:link w:val="BodyTextIndentChar"/>
    <w:uiPriority w:val="99"/>
    <w:semiHidden/>
    <w:unhideWhenUsed/>
    <w:rsid w:val="00284ECD"/>
    <w:pPr>
      <w:spacing w:after="120"/>
      <w:ind w:left="360"/>
    </w:pPr>
  </w:style>
  <w:style w:type="character" w:customStyle="1" w:styleId="BodyTextIndentChar">
    <w:name w:val="Body Text Indent Char"/>
    <w:basedOn w:val="DefaultParagraphFont"/>
    <w:link w:val="BodyTextIndent"/>
    <w:uiPriority w:val="99"/>
    <w:semiHidden/>
    <w:rsid w:val="00284ECD"/>
  </w:style>
  <w:style w:type="table" w:styleId="TableGrid">
    <w:name w:val="Table Grid"/>
    <w:basedOn w:val="TableNormal"/>
    <w:uiPriority w:val="39"/>
    <w:rsid w:val="00A8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D402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402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D402A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5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83"/>
  </w:style>
  <w:style w:type="paragraph" w:styleId="Footer">
    <w:name w:val="footer"/>
    <w:basedOn w:val="Normal"/>
    <w:link w:val="FooterChar"/>
    <w:uiPriority w:val="99"/>
    <w:unhideWhenUsed/>
    <w:rsid w:val="00E5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83"/>
  </w:style>
  <w:style w:type="paragraph" w:customStyle="1" w:styleId="TableParagraph">
    <w:name w:val="Table Paragraph"/>
    <w:basedOn w:val="Normal"/>
    <w:uiPriority w:val="1"/>
    <w:qFormat/>
    <w:rsid w:val="00662EC2"/>
    <w:pPr>
      <w:widowControl w:val="0"/>
      <w:autoSpaceDE w:val="0"/>
      <w:autoSpaceDN w:val="0"/>
      <w:spacing w:before="29" w:after="0" w:line="240" w:lineRule="auto"/>
      <w:ind w:left="91"/>
    </w:pPr>
    <w:rPr>
      <w:rFonts w:ascii="Verdana" w:eastAsia="Verdana" w:hAnsi="Verdana" w:cs="Verdana"/>
    </w:rPr>
  </w:style>
  <w:style w:type="character" w:customStyle="1" w:styleId="Heading4Char">
    <w:name w:val="Heading 4 Char"/>
    <w:basedOn w:val="DefaultParagraphFont"/>
    <w:link w:val="Heading4"/>
    <w:uiPriority w:val="1"/>
    <w:rsid w:val="00010A24"/>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2F6D6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5747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957479"/>
    <w:pPr>
      <w:spacing w:after="100"/>
    </w:pPr>
  </w:style>
  <w:style w:type="paragraph" w:styleId="TOC2">
    <w:name w:val="toc 2"/>
    <w:basedOn w:val="Normal"/>
    <w:next w:val="Normal"/>
    <w:autoRedefine/>
    <w:uiPriority w:val="39"/>
    <w:unhideWhenUsed/>
    <w:rsid w:val="00957479"/>
    <w:pPr>
      <w:spacing w:after="100"/>
      <w:ind w:left="220"/>
    </w:pPr>
  </w:style>
  <w:style w:type="paragraph" w:styleId="TOC3">
    <w:name w:val="toc 3"/>
    <w:basedOn w:val="Normal"/>
    <w:next w:val="Normal"/>
    <w:autoRedefine/>
    <w:uiPriority w:val="39"/>
    <w:unhideWhenUsed/>
    <w:rsid w:val="00957479"/>
    <w:pPr>
      <w:spacing w:after="100"/>
      <w:ind w:left="440"/>
    </w:pPr>
  </w:style>
  <w:style w:type="paragraph" w:styleId="BalloonText">
    <w:name w:val="Balloon Text"/>
    <w:basedOn w:val="Normal"/>
    <w:link w:val="BalloonTextChar"/>
    <w:uiPriority w:val="99"/>
    <w:semiHidden/>
    <w:unhideWhenUsed/>
    <w:rsid w:val="0067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1C60"/>
    <w:pPr>
      <w:keepNext/>
      <w:spacing w:before="240" w:after="60" w:line="240" w:lineRule="auto"/>
      <w:outlineLvl w:val="0"/>
    </w:pPr>
    <w:rPr>
      <w:rFonts w:ascii="Arial" w:eastAsia="Times New Roman" w:hAnsi="Arial" w:cs="Times New Roman"/>
      <w:b/>
      <w:bCs/>
      <w:kern w:val="32"/>
      <w:sz w:val="32"/>
      <w:szCs w:val="32"/>
      <w:lang w:val="en-GB" w:eastAsia="en-GB"/>
    </w:rPr>
  </w:style>
  <w:style w:type="paragraph" w:styleId="Heading2">
    <w:name w:val="heading 2"/>
    <w:basedOn w:val="Normal"/>
    <w:next w:val="Normal"/>
    <w:link w:val="Heading2Char"/>
    <w:uiPriority w:val="9"/>
    <w:unhideWhenUsed/>
    <w:qFormat/>
    <w:rsid w:val="00400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6D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010A2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84E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0F3"/>
    <w:rPr>
      <w:b/>
      <w:bCs/>
    </w:rPr>
  </w:style>
  <w:style w:type="paragraph" w:styleId="NormalWeb">
    <w:name w:val="Normal (Web)"/>
    <w:basedOn w:val="Normal"/>
    <w:uiPriority w:val="99"/>
    <w:unhideWhenUsed/>
    <w:rsid w:val="00C830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eading II,List Paragraph1,List bullet"/>
    <w:basedOn w:val="Normal"/>
    <w:link w:val="ListParagraphChar"/>
    <w:uiPriority w:val="34"/>
    <w:qFormat/>
    <w:rsid w:val="009806DC"/>
    <w:pPr>
      <w:ind w:left="720"/>
      <w:contextualSpacing/>
    </w:pPr>
  </w:style>
  <w:style w:type="character" w:customStyle="1" w:styleId="Heading1Char">
    <w:name w:val="Heading 1 Char"/>
    <w:basedOn w:val="DefaultParagraphFont"/>
    <w:link w:val="Heading1"/>
    <w:rsid w:val="002F1C60"/>
    <w:rPr>
      <w:rFonts w:ascii="Arial" w:eastAsia="Times New Roman" w:hAnsi="Arial" w:cs="Times New Roman"/>
      <w:b/>
      <w:bCs/>
      <w:kern w:val="32"/>
      <w:sz w:val="32"/>
      <w:szCs w:val="32"/>
      <w:lang w:val="en-GB" w:eastAsia="en-GB"/>
    </w:rPr>
  </w:style>
  <w:style w:type="paragraph" w:styleId="FootnoteText">
    <w:name w:val="footnote text"/>
    <w:basedOn w:val="Normal"/>
    <w:link w:val="FootnoteTextChar"/>
    <w:rsid w:val="002F1C60"/>
    <w:pPr>
      <w:spacing w:after="0" w:line="240" w:lineRule="auto"/>
    </w:pPr>
    <w:rPr>
      <w:rFonts w:ascii="VG2 Main" w:eastAsia="Times New Roman" w:hAnsi="VG2 Main" w:cs="Times New Roman"/>
      <w:sz w:val="20"/>
      <w:szCs w:val="20"/>
      <w:lang w:val="en-GB" w:eastAsia="x-none"/>
    </w:rPr>
  </w:style>
  <w:style w:type="character" w:customStyle="1" w:styleId="FootnoteTextChar">
    <w:name w:val="Footnote Text Char"/>
    <w:basedOn w:val="DefaultParagraphFont"/>
    <w:link w:val="FootnoteText"/>
    <w:rsid w:val="002F1C60"/>
    <w:rPr>
      <w:rFonts w:ascii="VG2 Main" w:eastAsia="Times New Roman" w:hAnsi="VG2 Main" w:cs="Times New Roman"/>
      <w:sz w:val="20"/>
      <w:szCs w:val="20"/>
      <w:lang w:val="en-GB" w:eastAsia="x-none"/>
    </w:rPr>
  </w:style>
  <w:style w:type="character" w:styleId="FootnoteReference">
    <w:name w:val="footnote reference"/>
    <w:rsid w:val="002F1C60"/>
    <w:rPr>
      <w:vertAlign w:val="superscript"/>
    </w:rPr>
  </w:style>
  <w:style w:type="character" w:customStyle="1" w:styleId="ListParagraphChar">
    <w:name w:val="List Paragraph Char"/>
    <w:aliases w:val="Heading II Char,List Paragraph1 Char,List bullet Char"/>
    <w:link w:val="ListParagraph"/>
    <w:uiPriority w:val="34"/>
    <w:locked/>
    <w:rsid w:val="002F1C60"/>
  </w:style>
  <w:style w:type="character" w:styleId="Hyperlink">
    <w:name w:val="Hyperlink"/>
    <w:basedOn w:val="DefaultParagraphFont"/>
    <w:uiPriority w:val="99"/>
    <w:unhideWhenUsed/>
    <w:rsid w:val="00341526"/>
    <w:rPr>
      <w:color w:val="0000FF"/>
      <w:u w:val="single"/>
    </w:rPr>
  </w:style>
  <w:style w:type="character" w:customStyle="1" w:styleId="ref-lnk">
    <w:name w:val="ref-lnk"/>
    <w:basedOn w:val="DefaultParagraphFont"/>
    <w:rsid w:val="00694D7D"/>
  </w:style>
  <w:style w:type="character" w:styleId="Emphasis">
    <w:name w:val="Emphasis"/>
    <w:basedOn w:val="DefaultParagraphFont"/>
    <w:uiPriority w:val="20"/>
    <w:qFormat/>
    <w:rsid w:val="00D7678F"/>
    <w:rPr>
      <w:i/>
      <w:iCs/>
    </w:rPr>
  </w:style>
  <w:style w:type="character" w:customStyle="1" w:styleId="Heading2Char">
    <w:name w:val="Heading 2 Char"/>
    <w:basedOn w:val="DefaultParagraphFont"/>
    <w:link w:val="Heading2"/>
    <w:uiPriority w:val="9"/>
    <w:rsid w:val="0040065F"/>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3D10EF"/>
    <w:pPr>
      <w:spacing w:after="0" w:line="240" w:lineRule="auto"/>
    </w:pPr>
    <w:rPr>
      <w:rFonts w:ascii="Calibri" w:eastAsia="Calibri" w:hAnsi="Calibri" w:cs="Times New Roman"/>
      <w:lang w:val="en-GB" w:eastAsia="en-GB"/>
    </w:rPr>
  </w:style>
  <w:style w:type="paragraph" w:styleId="BodyText">
    <w:name w:val="Body Text"/>
    <w:basedOn w:val="Normal"/>
    <w:link w:val="BodyTextChar"/>
    <w:uiPriority w:val="1"/>
    <w:unhideWhenUsed/>
    <w:qFormat/>
    <w:rsid w:val="003D10EF"/>
    <w:pPr>
      <w:spacing w:after="120" w:line="276" w:lineRule="auto"/>
    </w:pPr>
    <w:rPr>
      <w:rFonts w:ascii="Arial" w:eastAsia="Calibri" w:hAnsi="Arial" w:cs="Times New Roman"/>
      <w:sz w:val="20"/>
      <w:szCs w:val="20"/>
      <w:lang w:val="x-none" w:eastAsia="x-none"/>
    </w:rPr>
  </w:style>
  <w:style w:type="character" w:customStyle="1" w:styleId="BodyTextChar">
    <w:name w:val="Body Text Char"/>
    <w:basedOn w:val="DefaultParagraphFont"/>
    <w:link w:val="BodyText"/>
    <w:uiPriority w:val="1"/>
    <w:rsid w:val="003D10EF"/>
    <w:rPr>
      <w:rFonts w:ascii="Arial" w:eastAsia="Calibri" w:hAnsi="Arial" w:cs="Times New Roman"/>
      <w:sz w:val="20"/>
      <w:szCs w:val="20"/>
      <w:lang w:val="x-none" w:eastAsia="x-none"/>
    </w:rPr>
  </w:style>
  <w:style w:type="character" w:customStyle="1" w:styleId="NoSpacingChar">
    <w:name w:val="No Spacing Char"/>
    <w:link w:val="NoSpacing"/>
    <w:uiPriority w:val="1"/>
    <w:locked/>
    <w:rsid w:val="003D10EF"/>
    <w:rPr>
      <w:rFonts w:ascii="Calibri" w:eastAsia="Calibri" w:hAnsi="Calibri" w:cs="Times New Roman"/>
      <w:lang w:val="en-GB" w:eastAsia="en-GB"/>
    </w:rPr>
  </w:style>
  <w:style w:type="paragraph" w:styleId="BodyText3">
    <w:name w:val="Body Text 3"/>
    <w:basedOn w:val="Normal"/>
    <w:link w:val="BodyText3Char"/>
    <w:uiPriority w:val="99"/>
    <w:unhideWhenUsed/>
    <w:rsid w:val="003D10EF"/>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3D10EF"/>
    <w:rPr>
      <w:rFonts w:ascii="Calibri" w:eastAsia="Calibri" w:hAnsi="Calibri" w:cs="Times New Roman"/>
      <w:sz w:val="16"/>
      <w:szCs w:val="16"/>
      <w:lang w:val="x-none" w:eastAsia="x-none"/>
    </w:rPr>
  </w:style>
  <w:style w:type="character" w:customStyle="1" w:styleId="Heading5Char">
    <w:name w:val="Heading 5 Char"/>
    <w:basedOn w:val="DefaultParagraphFont"/>
    <w:link w:val="Heading5"/>
    <w:uiPriority w:val="9"/>
    <w:rsid w:val="00284ECD"/>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unhideWhenUsed/>
    <w:rsid w:val="00284ECD"/>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284ECD"/>
    <w:rPr>
      <w:rFonts w:ascii="Calibri" w:eastAsia="Calibri" w:hAnsi="Calibri" w:cs="Times New Roman"/>
      <w:lang w:val="x-none" w:eastAsia="x-none"/>
    </w:rPr>
  </w:style>
  <w:style w:type="paragraph" w:styleId="BodyTextIndent">
    <w:name w:val="Body Text Indent"/>
    <w:basedOn w:val="Normal"/>
    <w:link w:val="BodyTextIndentChar"/>
    <w:uiPriority w:val="99"/>
    <w:semiHidden/>
    <w:unhideWhenUsed/>
    <w:rsid w:val="00284ECD"/>
    <w:pPr>
      <w:spacing w:after="120"/>
      <w:ind w:left="360"/>
    </w:pPr>
  </w:style>
  <w:style w:type="character" w:customStyle="1" w:styleId="BodyTextIndentChar">
    <w:name w:val="Body Text Indent Char"/>
    <w:basedOn w:val="DefaultParagraphFont"/>
    <w:link w:val="BodyTextIndent"/>
    <w:uiPriority w:val="99"/>
    <w:semiHidden/>
    <w:rsid w:val="00284ECD"/>
  </w:style>
  <w:style w:type="table" w:styleId="TableGrid">
    <w:name w:val="Table Grid"/>
    <w:basedOn w:val="TableNormal"/>
    <w:uiPriority w:val="39"/>
    <w:rsid w:val="00A8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D402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402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D402A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5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83"/>
  </w:style>
  <w:style w:type="paragraph" w:styleId="Footer">
    <w:name w:val="footer"/>
    <w:basedOn w:val="Normal"/>
    <w:link w:val="FooterChar"/>
    <w:uiPriority w:val="99"/>
    <w:unhideWhenUsed/>
    <w:rsid w:val="00E5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83"/>
  </w:style>
  <w:style w:type="paragraph" w:customStyle="1" w:styleId="TableParagraph">
    <w:name w:val="Table Paragraph"/>
    <w:basedOn w:val="Normal"/>
    <w:uiPriority w:val="1"/>
    <w:qFormat/>
    <w:rsid w:val="00662EC2"/>
    <w:pPr>
      <w:widowControl w:val="0"/>
      <w:autoSpaceDE w:val="0"/>
      <w:autoSpaceDN w:val="0"/>
      <w:spacing w:before="29" w:after="0" w:line="240" w:lineRule="auto"/>
      <w:ind w:left="91"/>
    </w:pPr>
    <w:rPr>
      <w:rFonts w:ascii="Verdana" w:eastAsia="Verdana" w:hAnsi="Verdana" w:cs="Verdana"/>
    </w:rPr>
  </w:style>
  <w:style w:type="character" w:customStyle="1" w:styleId="Heading4Char">
    <w:name w:val="Heading 4 Char"/>
    <w:basedOn w:val="DefaultParagraphFont"/>
    <w:link w:val="Heading4"/>
    <w:uiPriority w:val="1"/>
    <w:rsid w:val="00010A24"/>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2F6D6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5747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957479"/>
    <w:pPr>
      <w:spacing w:after="100"/>
    </w:pPr>
  </w:style>
  <w:style w:type="paragraph" w:styleId="TOC2">
    <w:name w:val="toc 2"/>
    <w:basedOn w:val="Normal"/>
    <w:next w:val="Normal"/>
    <w:autoRedefine/>
    <w:uiPriority w:val="39"/>
    <w:unhideWhenUsed/>
    <w:rsid w:val="00957479"/>
    <w:pPr>
      <w:spacing w:after="100"/>
      <w:ind w:left="220"/>
    </w:pPr>
  </w:style>
  <w:style w:type="paragraph" w:styleId="TOC3">
    <w:name w:val="toc 3"/>
    <w:basedOn w:val="Normal"/>
    <w:next w:val="Normal"/>
    <w:autoRedefine/>
    <w:uiPriority w:val="39"/>
    <w:unhideWhenUsed/>
    <w:rsid w:val="00957479"/>
    <w:pPr>
      <w:spacing w:after="100"/>
      <w:ind w:left="440"/>
    </w:pPr>
  </w:style>
  <w:style w:type="paragraph" w:styleId="BalloonText">
    <w:name w:val="Balloon Text"/>
    <w:basedOn w:val="Normal"/>
    <w:link w:val="BalloonTextChar"/>
    <w:uiPriority w:val="99"/>
    <w:semiHidden/>
    <w:unhideWhenUsed/>
    <w:rsid w:val="0067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154">
      <w:bodyDiv w:val="1"/>
      <w:marLeft w:val="0"/>
      <w:marRight w:val="0"/>
      <w:marTop w:val="0"/>
      <w:marBottom w:val="0"/>
      <w:divBdr>
        <w:top w:val="none" w:sz="0" w:space="0" w:color="auto"/>
        <w:left w:val="none" w:sz="0" w:space="0" w:color="auto"/>
        <w:bottom w:val="none" w:sz="0" w:space="0" w:color="auto"/>
        <w:right w:val="none" w:sz="0" w:space="0" w:color="auto"/>
      </w:divBdr>
    </w:div>
    <w:div w:id="216666540">
      <w:bodyDiv w:val="1"/>
      <w:marLeft w:val="0"/>
      <w:marRight w:val="0"/>
      <w:marTop w:val="0"/>
      <w:marBottom w:val="0"/>
      <w:divBdr>
        <w:top w:val="none" w:sz="0" w:space="0" w:color="auto"/>
        <w:left w:val="none" w:sz="0" w:space="0" w:color="auto"/>
        <w:bottom w:val="none" w:sz="0" w:space="0" w:color="auto"/>
        <w:right w:val="none" w:sz="0" w:space="0" w:color="auto"/>
      </w:divBdr>
    </w:div>
    <w:div w:id="309557311">
      <w:bodyDiv w:val="1"/>
      <w:marLeft w:val="0"/>
      <w:marRight w:val="0"/>
      <w:marTop w:val="0"/>
      <w:marBottom w:val="0"/>
      <w:divBdr>
        <w:top w:val="none" w:sz="0" w:space="0" w:color="auto"/>
        <w:left w:val="none" w:sz="0" w:space="0" w:color="auto"/>
        <w:bottom w:val="none" w:sz="0" w:space="0" w:color="auto"/>
        <w:right w:val="none" w:sz="0" w:space="0" w:color="auto"/>
      </w:divBdr>
    </w:div>
    <w:div w:id="492767616">
      <w:bodyDiv w:val="1"/>
      <w:marLeft w:val="0"/>
      <w:marRight w:val="0"/>
      <w:marTop w:val="0"/>
      <w:marBottom w:val="0"/>
      <w:divBdr>
        <w:top w:val="none" w:sz="0" w:space="0" w:color="auto"/>
        <w:left w:val="none" w:sz="0" w:space="0" w:color="auto"/>
        <w:bottom w:val="none" w:sz="0" w:space="0" w:color="auto"/>
        <w:right w:val="none" w:sz="0" w:space="0" w:color="auto"/>
      </w:divBdr>
    </w:div>
    <w:div w:id="561988280">
      <w:bodyDiv w:val="1"/>
      <w:marLeft w:val="0"/>
      <w:marRight w:val="0"/>
      <w:marTop w:val="0"/>
      <w:marBottom w:val="0"/>
      <w:divBdr>
        <w:top w:val="none" w:sz="0" w:space="0" w:color="auto"/>
        <w:left w:val="none" w:sz="0" w:space="0" w:color="auto"/>
        <w:bottom w:val="none" w:sz="0" w:space="0" w:color="auto"/>
        <w:right w:val="none" w:sz="0" w:space="0" w:color="auto"/>
      </w:divBdr>
    </w:div>
    <w:div w:id="856506940">
      <w:bodyDiv w:val="1"/>
      <w:marLeft w:val="0"/>
      <w:marRight w:val="0"/>
      <w:marTop w:val="0"/>
      <w:marBottom w:val="0"/>
      <w:divBdr>
        <w:top w:val="none" w:sz="0" w:space="0" w:color="auto"/>
        <w:left w:val="none" w:sz="0" w:space="0" w:color="auto"/>
        <w:bottom w:val="none" w:sz="0" w:space="0" w:color="auto"/>
        <w:right w:val="none" w:sz="0" w:space="0" w:color="auto"/>
      </w:divBdr>
    </w:div>
    <w:div w:id="1053428312">
      <w:bodyDiv w:val="1"/>
      <w:marLeft w:val="0"/>
      <w:marRight w:val="0"/>
      <w:marTop w:val="0"/>
      <w:marBottom w:val="0"/>
      <w:divBdr>
        <w:top w:val="none" w:sz="0" w:space="0" w:color="auto"/>
        <w:left w:val="none" w:sz="0" w:space="0" w:color="auto"/>
        <w:bottom w:val="none" w:sz="0" w:space="0" w:color="auto"/>
        <w:right w:val="none" w:sz="0" w:space="0" w:color="auto"/>
      </w:divBdr>
    </w:div>
    <w:div w:id="1077097711">
      <w:bodyDiv w:val="1"/>
      <w:marLeft w:val="0"/>
      <w:marRight w:val="0"/>
      <w:marTop w:val="0"/>
      <w:marBottom w:val="0"/>
      <w:divBdr>
        <w:top w:val="none" w:sz="0" w:space="0" w:color="auto"/>
        <w:left w:val="none" w:sz="0" w:space="0" w:color="auto"/>
        <w:bottom w:val="none" w:sz="0" w:space="0" w:color="auto"/>
        <w:right w:val="none" w:sz="0" w:space="0" w:color="auto"/>
      </w:divBdr>
    </w:div>
    <w:div w:id="1157385088">
      <w:bodyDiv w:val="1"/>
      <w:marLeft w:val="0"/>
      <w:marRight w:val="0"/>
      <w:marTop w:val="0"/>
      <w:marBottom w:val="0"/>
      <w:divBdr>
        <w:top w:val="none" w:sz="0" w:space="0" w:color="auto"/>
        <w:left w:val="none" w:sz="0" w:space="0" w:color="auto"/>
        <w:bottom w:val="none" w:sz="0" w:space="0" w:color="auto"/>
        <w:right w:val="none" w:sz="0" w:space="0" w:color="auto"/>
      </w:divBdr>
    </w:div>
    <w:div w:id="1160465751">
      <w:bodyDiv w:val="1"/>
      <w:marLeft w:val="0"/>
      <w:marRight w:val="0"/>
      <w:marTop w:val="0"/>
      <w:marBottom w:val="0"/>
      <w:divBdr>
        <w:top w:val="none" w:sz="0" w:space="0" w:color="auto"/>
        <w:left w:val="none" w:sz="0" w:space="0" w:color="auto"/>
        <w:bottom w:val="none" w:sz="0" w:space="0" w:color="auto"/>
        <w:right w:val="none" w:sz="0" w:space="0" w:color="auto"/>
      </w:divBdr>
      <w:divsChild>
        <w:div w:id="506797811">
          <w:marLeft w:val="0"/>
          <w:marRight w:val="0"/>
          <w:marTop w:val="0"/>
          <w:marBottom w:val="0"/>
          <w:divBdr>
            <w:top w:val="none" w:sz="0" w:space="0" w:color="auto"/>
            <w:left w:val="none" w:sz="0" w:space="0" w:color="auto"/>
            <w:bottom w:val="none" w:sz="0" w:space="0" w:color="auto"/>
            <w:right w:val="none" w:sz="0" w:space="0" w:color="auto"/>
          </w:divBdr>
        </w:div>
        <w:div w:id="1506624852">
          <w:marLeft w:val="0"/>
          <w:marRight w:val="0"/>
          <w:marTop w:val="0"/>
          <w:marBottom w:val="0"/>
          <w:divBdr>
            <w:top w:val="none" w:sz="0" w:space="0" w:color="auto"/>
            <w:left w:val="none" w:sz="0" w:space="0" w:color="auto"/>
            <w:bottom w:val="none" w:sz="0" w:space="0" w:color="auto"/>
            <w:right w:val="none" w:sz="0" w:space="0" w:color="auto"/>
          </w:divBdr>
        </w:div>
        <w:div w:id="1886477744">
          <w:marLeft w:val="0"/>
          <w:marRight w:val="0"/>
          <w:marTop w:val="0"/>
          <w:marBottom w:val="0"/>
          <w:divBdr>
            <w:top w:val="none" w:sz="0" w:space="0" w:color="auto"/>
            <w:left w:val="none" w:sz="0" w:space="0" w:color="auto"/>
            <w:bottom w:val="none" w:sz="0" w:space="0" w:color="auto"/>
            <w:right w:val="none" w:sz="0" w:space="0" w:color="auto"/>
          </w:divBdr>
          <w:divsChild>
            <w:div w:id="1230773183">
              <w:marLeft w:val="0"/>
              <w:marRight w:val="0"/>
              <w:marTop w:val="0"/>
              <w:marBottom w:val="0"/>
              <w:divBdr>
                <w:top w:val="none" w:sz="0" w:space="0" w:color="auto"/>
                <w:left w:val="none" w:sz="0" w:space="0" w:color="auto"/>
                <w:bottom w:val="none" w:sz="0" w:space="0" w:color="auto"/>
                <w:right w:val="none" w:sz="0" w:space="0" w:color="auto"/>
              </w:divBdr>
              <w:divsChild>
                <w:div w:id="33193788">
                  <w:marLeft w:val="0"/>
                  <w:marRight w:val="0"/>
                  <w:marTop w:val="0"/>
                  <w:marBottom w:val="0"/>
                  <w:divBdr>
                    <w:top w:val="none" w:sz="0" w:space="0" w:color="auto"/>
                    <w:left w:val="none" w:sz="0" w:space="0" w:color="auto"/>
                    <w:bottom w:val="none" w:sz="0" w:space="0" w:color="auto"/>
                    <w:right w:val="none" w:sz="0" w:space="0" w:color="auto"/>
                  </w:divBdr>
                  <w:divsChild>
                    <w:div w:id="1430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1549">
      <w:bodyDiv w:val="1"/>
      <w:marLeft w:val="0"/>
      <w:marRight w:val="0"/>
      <w:marTop w:val="0"/>
      <w:marBottom w:val="0"/>
      <w:divBdr>
        <w:top w:val="none" w:sz="0" w:space="0" w:color="auto"/>
        <w:left w:val="none" w:sz="0" w:space="0" w:color="auto"/>
        <w:bottom w:val="none" w:sz="0" w:space="0" w:color="auto"/>
        <w:right w:val="none" w:sz="0" w:space="0" w:color="auto"/>
      </w:divBdr>
    </w:div>
    <w:div w:id="1586378153">
      <w:bodyDiv w:val="1"/>
      <w:marLeft w:val="0"/>
      <w:marRight w:val="0"/>
      <w:marTop w:val="0"/>
      <w:marBottom w:val="0"/>
      <w:divBdr>
        <w:top w:val="none" w:sz="0" w:space="0" w:color="auto"/>
        <w:left w:val="none" w:sz="0" w:space="0" w:color="auto"/>
        <w:bottom w:val="none" w:sz="0" w:space="0" w:color="auto"/>
        <w:right w:val="none" w:sz="0" w:space="0" w:color="auto"/>
      </w:divBdr>
    </w:div>
    <w:div w:id="2106000690">
      <w:bodyDiv w:val="1"/>
      <w:marLeft w:val="0"/>
      <w:marRight w:val="0"/>
      <w:marTop w:val="0"/>
      <w:marBottom w:val="0"/>
      <w:divBdr>
        <w:top w:val="none" w:sz="0" w:space="0" w:color="auto"/>
        <w:left w:val="none" w:sz="0" w:space="0" w:color="auto"/>
        <w:bottom w:val="none" w:sz="0" w:space="0" w:color="auto"/>
        <w:right w:val="none" w:sz="0" w:space="0" w:color="auto"/>
      </w:divBdr>
    </w:div>
    <w:div w:id="21134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7367-3667-4B49-ACD2-49610AB4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15572</Words>
  <Characters>88765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STRATEGIC MANAGEMENT PLAN FOR TSEDEY BANK INTEREST-FREE BANKING OPERATION</vt:lpstr>
    </vt:vector>
  </TitlesOfParts>
  <Company>novemeber, 2022</Company>
  <LinksUpToDate>false</LinksUpToDate>
  <CharactersWithSpaces>104129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PLAN FOR TSEDEY BANK INTEREST-FREE BANKING OPERATION</dc:title>
  <dc:creator>Maxbridge Education and Development S.C</dc:creator>
  <cp:lastModifiedBy>ismail - [2010]</cp:lastModifiedBy>
  <cp:revision>2</cp:revision>
  <dcterms:created xsi:type="dcterms:W3CDTF">2023-02-09T11:06:00Z</dcterms:created>
  <dcterms:modified xsi:type="dcterms:W3CDTF">2023-02-09T11:06:00Z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2fca08e0b7693dc60909229b8192b2a9a6ff40b49ba18566732cdbd4da292f3c</vt:lpwstr>
  </property>
</Properties>
</file>